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2954A" w14:textId="77777777" w:rsidR="006470E7" w:rsidRPr="00D33155" w:rsidRDefault="006470E7" w:rsidP="006470E7">
      <w:pPr>
        <w:jc w:val="center"/>
      </w:pPr>
      <w:r>
        <w:rPr>
          <w:b/>
          <w:sz w:val="24"/>
          <w:szCs w:val="24"/>
        </w:rPr>
        <w:t xml:space="preserve">FORMULARUL ZONELOR PRIORITARE PENTRU BIODIVERSITATE </w:t>
      </w:r>
    </w:p>
    <w:p w14:paraId="5AA5F3AD" w14:textId="77777777" w:rsidR="006470E7" w:rsidRPr="00D33155" w:rsidRDefault="006470E7" w:rsidP="006470E7"/>
    <w:p w14:paraId="2B820BBD" w14:textId="77777777" w:rsidR="006470E7" w:rsidRPr="00D33155" w:rsidRDefault="006470E7" w:rsidP="006470E7">
      <w:pPr>
        <w:jc w:val="center"/>
      </w:pPr>
      <w:r>
        <w:rPr>
          <w:b/>
          <w:sz w:val="22"/>
          <w:szCs w:val="22"/>
        </w:rPr>
        <w:t>1. Identificarea Zonelor Prioritare pentru Biodiversitate  (ZPB)</w:t>
      </w:r>
    </w:p>
    <w:p w14:paraId="37092DF9" w14:textId="77777777" w:rsidR="006470E7" w:rsidRPr="00D33155" w:rsidRDefault="006470E7" w:rsidP="006470E7">
      <w:r>
        <w:rPr>
          <w:b/>
          <w:sz w:val="22"/>
          <w:szCs w:val="22"/>
        </w:rPr>
        <w:t>1.1. Codul ZPB*</w:t>
      </w:r>
    </w:p>
    <w:p w14:paraId="76357AE7" w14:textId="77777777" w:rsidR="006470E7" w:rsidRPr="00D33155" w:rsidRDefault="006470E7" w:rsidP="006470E7">
      <w:pPr>
        <w:pStyle w:val="BorderedParagraph"/>
      </w:pPr>
      <w:r>
        <w:rPr>
          <w:sz w:val="22"/>
          <w:szCs w:val="22"/>
        </w:rPr>
        <w:t>ROSAC0188ZPB</w:t>
      </w:r>
    </w:p>
    <w:p w14:paraId="7CB8DAC3" w14:textId="77777777" w:rsidR="006470E7" w:rsidRPr="00D33155" w:rsidRDefault="006470E7" w:rsidP="006470E7">
      <w:pPr>
        <w:rPr>
          <w:i/>
          <w:iCs/>
          <w:color w:val="808080"/>
        </w:rPr>
      </w:pPr>
      <w:r>
        <w:rPr>
          <w:i/>
          <w:iCs/>
          <w:color w:val="808080"/>
        </w:rPr>
        <w:t>*Codare temporară, aceasta va fi actualizată conform specificațiilor de raportare</w:t>
      </w:r>
    </w:p>
    <w:p w14:paraId="5AAD6BF1" w14:textId="77777777" w:rsidR="006470E7" w:rsidRPr="00D33155" w:rsidRDefault="00793FC5" w:rsidP="006470E7">
      <w:pPr>
        <w:rPr>
          <w:b/>
          <w:sz w:val="22"/>
          <w:szCs w:val="22"/>
        </w:rPr>
      </w:pPr>
      <w:r>
        <w:rPr>
          <w:b/>
          <w:sz w:val="22"/>
          <w:szCs w:val="22"/>
        </w:rPr>
        <w:t>1.2. Denumire ZPB</w:t>
      </w:r>
    </w:p>
    <w:p w14:paraId="4A12D531" w14:textId="77777777" w:rsidR="006470E7" w:rsidRPr="00D33155" w:rsidRDefault="006470E7" w:rsidP="006470E7">
      <w:pPr>
        <w:pStyle w:val="BorderedParagraph"/>
      </w:pPr>
      <w:r>
        <w:rPr>
          <w:sz w:val="22"/>
          <w:szCs w:val="22"/>
        </w:rPr>
        <w:t>Parâng</w:t>
      </w:r>
    </w:p>
    <w:p w14:paraId="4F898E12" w14:textId="77777777" w:rsidR="006470E7" w:rsidRPr="00D33155" w:rsidRDefault="006470E7" w:rsidP="006470E7">
      <w:r>
        <w:rPr>
          <w:b/>
          <w:sz w:val="22"/>
          <w:szCs w:val="22"/>
        </w:rPr>
        <w:t xml:space="preserve">1.3. Încadrarea ZPB în: </w:t>
      </w:r>
    </w:p>
    <w:p w14:paraId="6B1C1723" w14:textId="77777777" w:rsidR="006470E7" w:rsidRPr="00D33155" w:rsidRDefault="006470E7" w:rsidP="006470E7">
      <w:r>
        <w:rPr>
          <w:rFonts w:ascii="Segoe UI Symbol" w:hAnsi="Segoe UI Symbol" w:cs="Segoe UI Symbol"/>
          <w:sz w:val="22"/>
          <w:szCs w:val="22"/>
        </w:rPr>
        <w:t>☑</w:t>
      </w:r>
      <w:r>
        <w:rPr>
          <w:sz w:val="22"/>
          <w:szCs w:val="22"/>
        </w:rPr>
        <w:t xml:space="preserve"> Arie naturală protejată</w:t>
      </w:r>
    </w:p>
    <w:p w14:paraId="2FB0884F" w14:textId="77777777" w:rsidR="006470E7" w:rsidRPr="00D33155" w:rsidRDefault="006470E7" w:rsidP="006470E7">
      <w:r>
        <w:rPr>
          <w:rFonts w:ascii="Segoe UI Symbol" w:hAnsi="Segoe UI Symbol" w:cs="Segoe UI Symbol"/>
          <w:sz w:val="22"/>
          <w:szCs w:val="22"/>
        </w:rPr>
        <w:t>☐</w:t>
      </w:r>
      <w:r>
        <w:rPr>
          <w:sz w:val="22"/>
          <w:szCs w:val="22"/>
        </w:rPr>
        <w:t xml:space="preserve"> OECM (Other effective area-based conservation measures)</w:t>
      </w:r>
    </w:p>
    <w:p w14:paraId="226A1C70" w14:textId="77777777" w:rsidR="006470E7" w:rsidRPr="00D33155" w:rsidRDefault="006470E7" w:rsidP="006470E7">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F104D7" w:rsidRPr="00D33155" w14:paraId="42A9D0D7" w14:textId="77777777" w:rsidTr="00AB083E">
        <w:tc>
          <w:tcPr>
            <w:tcW w:w="4500" w:type="dxa"/>
          </w:tcPr>
          <w:p w14:paraId="5BD1B114" w14:textId="77777777" w:rsidR="006470E7" w:rsidRPr="00D33155" w:rsidRDefault="006470E7" w:rsidP="00AB083E">
            <w:r>
              <w:rPr>
                <w:b/>
                <w:sz w:val="22"/>
                <w:szCs w:val="22"/>
              </w:rPr>
              <w:t>1.4. Data completării</w:t>
            </w:r>
          </w:p>
        </w:tc>
        <w:tc>
          <w:tcPr>
            <w:tcW w:w="4500" w:type="dxa"/>
          </w:tcPr>
          <w:p w14:paraId="1683358B" w14:textId="77777777" w:rsidR="006470E7" w:rsidRPr="00D33155" w:rsidRDefault="006470E7" w:rsidP="00AB083E">
            <w:r>
              <w:rPr>
                <w:b/>
                <w:sz w:val="22"/>
                <w:szCs w:val="22"/>
              </w:rPr>
              <w:t>1.5. Data actualizării</w:t>
            </w:r>
          </w:p>
        </w:tc>
      </w:tr>
      <w:tr w:rsidR="00F104D7" w:rsidRPr="00D33155" w14:paraId="4C5AE5CF" w14:textId="77777777" w:rsidTr="00AB083E">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04D7" w:rsidRPr="00D33155" w14:paraId="5DD06DC2" w14:textId="77777777" w:rsidTr="00AB083E">
              <w:tc>
                <w:tcPr>
                  <w:tcW w:w="300" w:type="dxa"/>
                </w:tcPr>
                <w:p w14:paraId="07BD9C8E" w14:textId="77777777" w:rsidR="006470E7" w:rsidRPr="00D33155" w:rsidRDefault="006470E7" w:rsidP="00AB083E">
                  <w:pPr>
                    <w:jc w:val="center"/>
                    <w:rPr>
                      <w:sz w:val="22"/>
                      <w:szCs w:val="22"/>
                      <w:lang w:val="ro-RO"/>
                    </w:rPr>
                  </w:pPr>
                  <w:r>
                    <w:rPr>
                      <w:sz w:val="22"/>
                      <w:szCs w:val="22"/>
                      <w:lang w:val="ro-RO"/>
                    </w:rPr>
                    <w:t>2</w:t>
                  </w:r>
                </w:p>
              </w:tc>
              <w:tc>
                <w:tcPr>
                  <w:tcW w:w="300" w:type="dxa"/>
                </w:tcPr>
                <w:p w14:paraId="102B9BE7" w14:textId="77777777" w:rsidR="006470E7" w:rsidRPr="00D33155" w:rsidRDefault="006470E7" w:rsidP="00AB083E">
                  <w:pPr>
                    <w:jc w:val="center"/>
                    <w:rPr>
                      <w:sz w:val="22"/>
                      <w:szCs w:val="22"/>
                      <w:lang w:val="ro-RO"/>
                    </w:rPr>
                  </w:pPr>
                  <w:r>
                    <w:rPr>
                      <w:sz w:val="22"/>
                      <w:szCs w:val="22"/>
                      <w:lang w:val="ro-RO"/>
                    </w:rPr>
                    <w:t>0</w:t>
                  </w:r>
                </w:p>
              </w:tc>
              <w:tc>
                <w:tcPr>
                  <w:tcW w:w="300" w:type="dxa"/>
                </w:tcPr>
                <w:p w14:paraId="740895C0" w14:textId="77777777" w:rsidR="006470E7" w:rsidRPr="00D33155" w:rsidRDefault="006470E7" w:rsidP="00AB083E">
                  <w:pPr>
                    <w:jc w:val="center"/>
                    <w:rPr>
                      <w:sz w:val="22"/>
                      <w:szCs w:val="22"/>
                      <w:lang w:val="ro-RO"/>
                    </w:rPr>
                  </w:pPr>
                  <w:r>
                    <w:rPr>
                      <w:sz w:val="22"/>
                      <w:szCs w:val="22"/>
                      <w:lang w:val="ro-RO"/>
                    </w:rPr>
                    <w:t>2</w:t>
                  </w:r>
                </w:p>
              </w:tc>
              <w:tc>
                <w:tcPr>
                  <w:tcW w:w="300" w:type="dxa"/>
                </w:tcPr>
                <w:p w14:paraId="0865E6BB" w14:textId="77777777" w:rsidR="006470E7" w:rsidRPr="00D33155" w:rsidRDefault="00EA662C" w:rsidP="00AB083E">
                  <w:pPr>
                    <w:jc w:val="center"/>
                    <w:rPr>
                      <w:sz w:val="22"/>
                      <w:szCs w:val="22"/>
                      <w:lang w:val="ro-RO"/>
                    </w:rPr>
                  </w:pPr>
                  <w:r>
                    <w:rPr>
                      <w:sz w:val="22"/>
                      <w:szCs w:val="22"/>
                      <w:lang w:val="ro-RO"/>
                    </w:rPr>
                    <w:t>6</w:t>
                  </w:r>
                </w:p>
              </w:tc>
              <w:tc>
                <w:tcPr>
                  <w:tcW w:w="300" w:type="dxa"/>
                </w:tcPr>
                <w:p w14:paraId="485150B3" w14:textId="77777777" w:rsidR="006470E7" w:rsidRPr="00D33155" w:rsidRDefault="006470E7" w:rsidP="00AB083E">
                  <w:pPr>
                    <w:jc w:val="center"/>
                    <w:rPr>
                      <w:sz w:val="22"/>
                      <w:szCs w:val="22"/>
                      <w:lang w:val="ro-RO"/>
                    </w:rPr>
                  </w:pPr>
                  <w:r>
                    <w:rPr>
                      <w:sz w:val="22"/>
                      <w:szCs w:val="22"/>
                      <w:lang w:val="ro-RO"/>
                    </w:rPr>
                    <w:t>0</w:t>
                  </w:r>
                </w:p>
              </w:tc>
              <w:tc>
                <w:tcPr>
                  <w:tcW w:w="300" w:type="dxa"/>
                </w:tcPr>
                <w:p w14:paraId="7291C8C7" w14:textId="77777777" w:rsidR="006470E7" w:rsidRPr="00D33155" w:rsidRDefault="00EA662C" w:rsidP="00AB083E">
                  <w:pPr>
                    <w:jc w:val="center"/>
                    <w:rPr>
                      <w:sz w:val="22"/>
                      <w:szCs w:val="22"/>
                      <w:lang w:val="ro-RO"/>
                    </w:rPr>
                  </w:pPr>
                  <w:r>
                    <w:rPr>
                      <w:sz w:val="22"/>
                      <w:szCs w:val="22"/>
                      <w:lang w:val="ro-RO"/>
                    </w:rPr>
                    <w:t>5</w:t>
                  </w:r>
                </w:p>
              </w:tc>
            </w:tr>
            <w:tr w:rsidR="00F104D7" w:rsidRPr="00D33155" w14:paraId="1B03560E" w14:textId="77777777" w:rsidTr="00AB083E">
              <w:tc>
                <w:tcPr>
                  <w:tcW w:w="300" w:type="dxa"/>
                </w:tcPr>
                <w:p w14:paraId="200F81DF" w14:textId="77777777" w:rsidR="006470E7" w:rsidRPr="00D33155" w:rsidRDefault="006470E7" w:rsidP="00AB083E">
                  <w:pPr>
                    <w:jc w:val="center"/>
                    <w:rPr>
                      <w:lang w:val="ro-RO"/>
                    </w:rPr>
                  </w:pPr>
                  <w:r>
                    <w:rPr>
                      <w:sz w:val="22"/>
                      <w:szCs w:val="22"/>
                      <w:lang w:val="ro-RO"/>
                    </w:rPr>
                    <w:t>Y</w:t>
                  </w:r>
                </w:p>
              </w:tc>
              <w:tc>
                <w:tcPr>
                  <w:tcW w:w="300" w:type="dxa"/>
                </w:tcPr>
                <w:p w14:paraId="0DF60C0D" w14:textId="77777777" w:rsidR="006470E7" w:rsidRPr="00D33155" w:rsidRDefault="006470E7" w:rsidP="00AB083E">
                  <w:pPr>
                    <w:jc w:val="center"/>
                    <w:rPr>
                      <w:lang w:val="ro-RO"/>
                    </w:rPr>
                  </w:pPr>
                  <w:r>
                    <w:rPr>
                      <w:sz w:val="22"/>
                      <w:szCs w:val="22"/>
                      <w:lang w:val="ro-RO"/>
                    </w:rPr>
                    <w:t>Y</w:t>
                  </w:r>
                </w:p>
              </w:tc>
              <w:tc>
                <w:tcPr>
                  <w:tcW w:w="300" w:type="dxa"/>
                </w:tcPr>
                <w:p w14:paraId="3338FF81" w14:textId="77777777" w:rsidR="006470E7" w:rsidRPr="00D33155" w:rsidRDefault="006470E7" w:rsidP="00AB083E">
                  <w:pPr>
                    <w:jc w:val="center"/>
                    <w:rPr>
                      <w:lang w:val="ro-RO"/>
                    </w:rPr>
                  </w:pPr>
                  <w:r>
                    <w:rPr>
                      <w:sz w:val="22"/>
                      <w:szCs w:val="22"/>
                      <w:lang w:val="ro-RO"/>
                    </w:rPr>
                    <w:t>Y</w:t>
                  </w:r>
                </w:p>
              </w:tc>
              <w:tc>
                <w:tcPr>
                  <w:tcW w:w="300" w:type="dxa"/>
                </w:tcPr>
                <w:p w14:paraId="2CAEB4DB" w14:textId="77777777" w:rsidR="006470E7" w:rsidRPr="00D33155" w:rsidRDefault="006470E7" w:rsidP="00AB083E">
                  <w:pPr>
                    <w:jc w:val="center"/>
                    <w:rPr>
                      <w:lang w:val="ro-RO"/>
                    </w:rPr>
                  </w:pPr>
                  <w:r>
                    <w:rPr>
                      <w:sz w:val="22"/>
                      <w:szCs w:val="22"/>
                      <w:lang w:val="ro-RO"/>
                    </w:rPr>
                    <w:t>Y</w:t>
                  </w:r>
                </w:p>
              </w:tc>
              <w:tc>
                <w:tcPr>
                  <w:tcW w:w="300" w:type="dxa"/>
                </w:tcPr>
                <w:p w14:paraId="455D09DA" w14:textId="77777777" w:rsidR="006470E7" w:rsidRPr="00D33155" w:rsidRDefault="006470E7" w:rsidP="00AB083E">
                  <w:pPr>
                    <w:jc w:val="center"/>
                    <w:rPr>
                      <w:lang w:val="ro-RO"/>
                    </w:rPr>
                  </w:pPr>
                  <w:r>
                    <w:rPr>
                      <w:sz w:val="22"/>
                      <w:szCs w:val="22"/>
                      <w:lang w:val="ro-RO"/>
                    </w:rPr>
                    <w:t>M</w:t>
                  </w:r>
                </w:p>
              </w:tc>
              <w:tc>
                <w:tcPr>
                  <w:tcW w:w="300" w:type="dxa"/>
                </w:tcPr>
                <w:p w14:paraId="1D4FD74D" w14:textId="77777777" w:rsidR="006470E7" w:rsidRPr="00D33155" w:rsidRDefault="006470E7" w:rsidP="00AB083E">
                  <w:pPr>
                    <w:jc w:val="center"/>
                    <w:rPr>
                      <w:lang w:val="ro-RO"/>
                    </w:rPr>
                  </w:pPr>
                  <w:r>
                    <w:rPr>
                      <w:sz w:val="22"/>
                      <w:szCs w:val="22"/>
                      <w:lang w:val="ro-RO"/>
                    </w:rPr>
                    <w:t>M</w:t>
                  </w:r>
                </w:p>
              </w:tc>
            </w:tr>
          </w:tbl>
          <w:p w14:paraId="6A090996" w14:textId="77777777" w:rsidR="006470E7" w:rsidRPr="00D33155" w:rsidRDefault="006470E7" w:rsidP="00AB083E"/>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04D7" w:rsidRPr="00D33155" w14:paraId="5F24B337" w14:textId="77777777" w:rsidTr="00AB083E">
              <w:tc>
                <w:tcPr>
                  <w:tcW w:w="300" w:type="dxa"/>
                </w:tcPr>
                <w:p w14:paraId="77C1A9AA" w14:textId="77777777" w:rsidR="006470E7" w:rsidRPr="00D33155" w:rsidRDefault="006470E7" w:rsidP="00AB083E">
                  <w:pPr>
                    <w:jc w:val="center"/>
                    <w:rPr>
                      <w:lang w:val="ro-RO"/>
                    </w:rPr>
                  </w:pPr>
                </w:p>
              </w:tc>
              <w:tc>
                <w:tcPr>
                  <w:tcW w:w="300" w:type="dxa"/>
                </w:tcPr>
                <w:p w14:paraId="5B96C75B" w14:textId="77777777" w:rsidR="006470E7" w:rsidRPr="00D33155" w:rsidRDefault="006470E7" w:rsidP="00AB083E">
                  <w:pPr>
                    <w:jc w:val="center"/>
                    <w:rPr>
                      <w:lang w:val="ro-RO"/>
                    </w:rPr>
                  </w:pPr>
                </w:p>
              </w:tc>
              <w:tc>
                <w:tcPr>
                  <w:tcW w:w="300" w:type="dxa"/>
                </w:tcPr>
                <w:p w14:paraId="426ADDC7" w14:textId="77777777" w:rsidR="006470E7" w:rsidRPr="00D33155" w:rsidRDefault="006470E7" w:rsidP="00AB083E">
                  <w:pPr>
                    <w:jc w:val="center"/>
                    <w:rPr>
                      <w:lang w:val="ro-RO"/>
                    </w:rPr>
                  </w:pPr>
                </w:p>
              </w:tc>
              <w:tc>
                <w:tcPr>
                  <w:tcW w:w="300" w:type="dxa"/>
                </w:tcPr>
                <w:p w14:paraId="18CAEE77" w14:textId="77777777" w:rsidR="006470E7" w:rsidRPr="00D33155" w:rsidRDefault="006470E7" w:rsidP="00AB083E">
                  <w:pPr>
                    <w:jc w:val="center"/>
                    <w:rPr>
                      <w:lang w:val="ro-RO"/>
                    </w:rPr>
                  </w:pPr>
                </w:p>
              </w:tc>
              <w:tc>
                <w:tcPr>
                  <w:tcW w:w="300" w:type="dxa"/>
                </w:tcPr>
                <w:p w14:paraId="3C2B1689" w14:textId="77777777" w:rsidR="006470E7" w:rsidRPr="00D33155" w:rsidRDefault="006470E7" w:rsidP="00AB083E">
                  <w:pPr>
                    <w:jc w:val="center"/>
                    <w:rPr>
                      <w:lang w:val="ro-RO"/>
                    </w:rPr>
                  </w:pPr>
                </w:p>
              </w:tc>
              <w:tc>
                <w:tcPr>
                  <w:tcW w:w="300" w:type="dxa"/>
                </w:tcPr>
                <w:p w14:paraId="5C0C4E4C" w14:textId="77777777" w:rsidR="006470E7" w:rsidRPr="00D33155" w:rsidRDefault="006470E7" w:rsidP="00AB083E">
                  <w:pPr>
                    <w:jc w:val="center"/>
                    <w:rPr>
                      <w:lang w:val="ro-RO"/>
                    </w:rPr>
                  </w:pPr>
                </w:p>
              </w:tc>
            </w:tr>
            <w:tr w:rsidR="00F104D7" w:rsidRPr="00D33155" w14:paraId="67ECE9F9" w14:textId="77777777" w:rsidTr="00AB083E">
              <w:tc>
                <w:tcPr>
                  <w:tcW w:w="300" w:type="dxa"/>
                </w:tcPr>
                <w:p w14:paraId="1DFC3D9E" w14:textId="77777777" w:rsidR="006470E7" w:rsidRPr="00D33155" w:rsidRDefault="006470E7" w:rsidP="00AB083E">
                  <w:pPr>
                    <w:jc w:val="center"/>
                    <w:rPr>
                      <w:lang w:val="ro-RO"/>
                    </w:rPr>
                  </w:pPr>
                  <w:r>
                    <w:rPr>
                      <w:sz w:val="22"/>
                      <w:szCs w:val="22"/>
                      <w:lang w:val="ro-RO"/>
                    </w:rPr>
                    <w:t>Y</w:t>
                  </w:r>
                </w:p>
              </w:tc>
              <w:tc>
                <w:tcPr>
                  <w:tcW w:w="300" w:type="dxa"/>
                </w:tcPr>
                <w:p w14:paraId="70D49ACE" w14:textId="77777777" w:rsidR="006470E7" w:rsidRPr="00D33155" w:rsidRDefault="006470E7" w:rsidP="00AB083E">
                  <w:pPr>
                    <w:jc w:val="center"/>
                    <w:rPr>
                      <w:lang w:val="ro-RO"/>
                    </w:rPr>
                  </w:pPr>
                  <w:r>
                    <w:rPr>
                      <w:sz w:val="22"/>
                      <w:szCs w:val="22"/>
                      <w:lang w:val="ro-RO"/>
                    </w:rPr>
                    <w:t>Y</w:t>
                  </w:r>
                </w:p>
              </w:tc>
              <w:tc>
                <w:tcPr>
                  <w:tcW w:w="300" w:type="dxa"/>
                </w:tcPr>
                <w:p w14:paraId="2743CAD2" w14:textId="77777777" w:rsidR="006470E7" w:rsidRPr="00D33155" w:rsidRDefault="006470E7" w:rsidP="00AB083E">
                  <w:pPr>
                    <w:jc w:val="center"/>
                    <w:rPr>
                      <w:lang w:val="ro-RO"/>
                    </w:rPr>
                  </w:pPr>
                  <w:r>
                    <w:rPr>
                      <w:sz w:val="22"/>
                      <w:szCs w:val="22"/>
                      <w:lang w:val="ro-RO"/>
                    </w:rPr>
                    <w:t>Y</w:t>
                  </w:r>
                </w:p>
              </w:tc>
              <w:tc>
                <w:tcPr>
                  <w:tcW w:w="300" w:type="dxa"/>
                </w:tcPr>
                <w:p w14:paraId="6EC8A909" w14:textId="77777777" w:rsidR="006470E7" w:rsidRPr="00D33155" w:rsidRDefault="006470E7" w:rsidP="00AB083E">
                  <w:pPr>
                    <w:jc w:val="center"/>
                    <w:rPr>
                      <w:lang w:val="ro-RO"/>
                    </w:rPr>
                  </w:pPr>
                  <w:r>
                    <w:rPr>
                      <w:sz w:val="22"/>
                      <w:szCs w:val="22"/>
                      <w:lang w:val="ro-RO"/>
                    </w:rPr>
                    <w:t>Y</w:t>
                  </w:r>
                </w:p>
              </w:tc>
              <w:tc>
                <w:tcPr>
                  <w:tcW w:w="300" w:type="dxa"/>
                </w:tcPr>
                <w:p w14:paraId="2309BACD" w14:textId="77777777" w:rsidR="006470E7" w:rsidRPr="00D33155" w:rsidRDefault="006470E7" w:rsidP="00AB083E">
                  <w:pPr>
                    <w:jc w:val="center"/>
                    <w:rPr>
                      <w:lang w:val="ro-RO"/>
                    </w:rPr>
                  </w:pPr>
                  <w:r>
                    <w:rPr>
                      <w:sz w:val="22"/>
                      <w:szCs w:val="22"/>
                      <w:lang w:val="ro-RO"/>
                    </w:rPr>
                    <w:t>M</w:t>
                  </w:r>
                </w:p>
              </w:tc>
              <w:tc>
                <w:tcPr>
                  <w:tcW w:w="300" w:type="dxa"/>
                </w:tcPr>
                <w:p w14:paraId="4750201E" w14:textId="77777777" w:rsidR="006470E7" w:rsidRPr="00D33155" w:rsidRDefault="006470E7" w:rsidP="00AB083E">
                  <w:pPr>
                    <w:jc w:val="center"/>
                    <w:rPr>
                      <w:lang w:val="ro-RO"/>
                    </w:rPr>
                  </w:pPr>
                  <w:r>
                    <w:rPr>
                      <w:sz w:val="22"/>
                      <w:szCs w:val="22"/>
                      <w:lang w:val="ro-RO"/>
                    </w:rPr>
                    <w:t>M</w:t>
                  </w:r>
                </w:p>
              </w:tc>
            </w:tr>
          </w:tbl>
          <w:p w14:paraId="06D8F5D0" w14:textId="77777777" w:rsidR="006470E7" w:rsidRPr="00D33155" w:rsidRDefault="006470E7" w:rsidP="00AB083E"/>
        </w:tc>
      </w:tr>
    </w:tbl>
    <w:p w14:paraId="562F0758" w14:textId="77777777" w:rsidR="006470E7" w:rsidRPr="00D33155" w:rsidRDefault="006470E7" w:rsidP="006470E7"/>
    <w:p w14:paraId="6539B04E" w14:textId="77777777" w:rsidR="006470E7" w:rsidRPr="00D33155" w:rsidRDefault="006470E7" w:rsidP="006470E7">
      <w:r>
        <w:rPr>
          <w:b/>
          <w:sz w:val="22"/>
          <w:szCs w:val="22"/>
        </w:rPr>
        <w:t>1.6. Responsabili</w:t>
      </w:r>
    </w:p>
    <w:p w14:paraId="712D8B68" w14:textId="3D43AF66" w:rsidR="006470E7" w:rsidRPr="00D33155" w:rsidRDefault="006470E7" w:rsidP="004803AD">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B4A0445" w14:textId="77777777" w:rsidR="006470E7" w:rsidRPr="00D33155" w:rsidRDefault="006470E7" w:rsidP="006470E7">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F104D7" w:rsidRPr="00D33155" w14:paraId="2AA5A104" w14:textId="77777777" w:rsidTr="00AB083E">
        <w:tc>
          <w:tcPr>
            <w:tcW w:w="4466" w:type="dxa"/>
          </w:tcPr>
          <w:p w14:paraId="6192D60F" w14:textId="77777777" w:rsidR="006470E7" w:rsidRPr="00D33155" w:rsidRDefault="006470E7" w:rsidP="00AB083E">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04D7" w:rsidRPr="00D33155" w14:paraId="0B1B2A4D" w14:textId="77777777" w:rsidTr="00AB083E">
              <w:tc>
                <w:tcPr>
                  <w:tcW w:w="300" w:type="dxa"/>
                </w:tcPr>
                <w:p w14:paraId="592AD530" w14:textId="77777777" w:rsidR="006470E7" w:rsidRPr="00D33155" w:rsidRDefault="006470E7" w:rsidP="00AB083E">
                  <w:pPr>
                    <w:jc w:val="center"/>
                    <w:rPr>
                      <w:lang w:val="ro-RO"/>
                    </w:rPr>
                  </w:pPr>
                  <w:r>
                    <w:rPr>
                      <w:sz w:val="22"/>
                      <w:szCs w:val="22"/>
                      <w:lang w:val="ro-RO"/>
                    </w:rPr>
                    <w:t xml:space="preserve"> </w:t>
                  </w:r>
                </w:p>
              </w:tc>
              <w:tc>
                <w:tcPr>
                  <w:tcW w:w="300" w:type="dxa"/>
                </w:tcPr>
                <w:p w14:paraId="5B41872D" w14:textId="77777777" w:rsidR="006470E7" w:rsidRPr="00D33155" w:rsidRDefault="006470E7" w:rsidP="00AB083E">
                  <w:pPr>
                    <w:jc w:val="center"/>
                    <w:rPr>
                      <w:lang w:val="ro-RO"/>
                    </w:rPr>
                  </w:pPr>
                  <w:r>
                    <w:rPr>
                      <w:sz w:val="22"/>
                      <w:szCs w:val="22"/>
                      <w:lang w:val="ro-RO"/>
                    </w:rPr>
                    <w:t xml:space="preserve"> </w:t>
                  </w:r>
                </w:p>
              </w:tc>
              <w:tc>
                <w:tcPr>
                  <w:tcW w:w="300" w:type="dxa"/>
                </w:tcPr>
                <w:p w14:paraId="7BEBA309" w14:textId="77777777" w:rsidR="006470E7" w:rsidRPr="00D33155" w:rsidRDefault="006470E7" w:rsidP="00AB083E">
                  <w:pPr>
                    <w:jc w:val="center"/>
                    <w:rPr>
                      <w:lang w:val="ro-RO"/>
                    </w:rPr>
                  </w:pPr>
                  <w:r>
                    <w:rPr>
                      <w:sz w:val="22"/>
                      <w:szCs w:val="22"/>
                      <w:lang w:val="ro-RO"/>
                    </w:rPr>
                    <w:t xml:space="preserve"> </w:t>
                  </w:r>
                </w:p>
              </w:tc>
              <w:tc>
                <w:tcPr>
                  <w:tcW w:w="300" w:type="dxa"/>
                </w:tcPr>
                <w:p w14:paraId="19DA7A5F" w14:textId="77777777" w:rsidR="006470E7" w:rsidRPr="00D33155" w:rsidRDefault="006470E7" w:rsidP="00AB083E">
                  <w:pPr>
                    <w:jc w:val="center"/>
                    <w:rPr>
                      <w:lang w:val="ro-RO"/>
                    </w:rPr>
                  </w:pPr>
                  <w:r>
                    <w:rPr>
                      <w:sz w:val="22"/>
                      <w:szCs w:val="22"/>
                      <w:lang w:val="ro-RO"/>
                    </w:rPr>
                    <w:t xml:space="preserve"> </w:t>
                  </w:r>
                </w:p>
              </w:tc>
              <w:tc>
                <w:tcPr>
                  <w:tcW w:w="300" w:type="dxa"/>
                </w:tcPr>
                <w:p w14:paraId="6D9549C7" w14:textId="77777777" w:rsidR="006470E7" w:rsidRPr="00D33155" w:rsidRDefault="006470E7" w:rsidP="00AB083E">
                  <w:pPr>
                    <w:jc w:val="center"/>
                    <w:rPr>
                      <w:lang w:val="ro-RO"/>
                    </w:rPr>
                  </w:pPr>
                  <w:r>
                    <w:rPr>
                      <w:sz w:val="22"/>
                      <w:szCs w:val="22"/>
                      <w:lang w:val="ro-RO"/>
                    </w:rPr>
                    <w:t xml:space="preserve"> </w:t>
                  </w:r>
                </w:p>
              </w:tc>
              <w:tc>
                <w:tcPr>
                  <w:tcW w:w="300" w:type="dxa"/>
                </w:tcPr>
                <w:p w14:paraId="133C4B23" w14:textId="77777777" w:rsidR="006470E7" w:rsidRPr="00D33155" w:rsidRDefault="006470E7" w:rsidP="00AB083E">
                  <w:pPr>
                    <w:jc w:val="center"/>
                    <w:rPr>
                      <w:lang w:val="ro-RO"/>
                    </w:rPr>
                  </w:pPr>
                  <w:r>
                    <w:rPr>
                      <w:sz w:val="22"/>
                      <w:szCs w:val="22"/>
                      <w:lang w:val="ro-RO"/>
                    </w:rPr>
                    <w:t xml:space="preserve"> </w:t>
                  </w:r>
                </w:p>
              </w:tc>
            </w:tr>
            <w:tr w:rsidR="00F104D7" w:rsidRPr="00D33155" w14:paraId="0D7D9A8B" w14:textId="77777777" w:rsidTr="00AB083E">
              <w:tc>
                <w:tcPr>
                  <w:tcW w:w="300" w:type="dxa"/>
                </w:tcPr>
                <w:p w14:paraId="2C32825F" w14:textId="77777777" w:rsidR="006470E7" w:rsidRPr="00D33155" w:rsidRDefault="006470E7" w:rsidP="00AB083E">
                  <w:pPr>
                    <w:jc w:val="center"/>
                    <w:rPr>
                      <w:lang w:val="ro-RO"/>
                    </w:rPr>
                  </w:pPr>
                  <w:r>
                    <w:rPr>
                      <w:sz w:val="22"/>
                      <w:szCs w:val="22"/>
                      <w:lang w:val="ro-RO"/>
                    </w:rPr>
                    <w:t>Y</w:t>
                  </w:r>
                </w:p>
              </w:tc>
              <w:tc>
                <w:tcPr>
                  <w:tcW w:w="300" w:type="dxa"/>
                </w:tcPr>
                <w:p w14:paraId="28C04B68" w14:textId="77777777" w:rsidR="006470E7" w:rsidRPr="00D33155" w:rsidRDefault="006470E7" w:rsidP="00AB083E">
                  <w:pPr>
                    <w:jc w:val="center"/>
                    <w:rPr>
                      <w:lang w:val="ro-RO"/>
                    </w:rPr>
                  </w:pPr>
                  <w:r>
                    <w:rPr>
                      <w:sz w:val="22"/>
                      <w:szCs w:val="22"/>
                      <w:lang w:val="ro-RO"/>
                    </w:rPr>
                    <w:t>Y</w:t>
                  </w:r>
                </w:p>
              </w:tc>
              <w:tc>
                <w:tcPr>
                  <w:tcW w:w="300" w:type="dxa"/>
                </w:tcPr>
                <w:p w14:paraId="7419A6E6" w14:textId="77777777" w:rsidR="006470E7" w:rsidRPr="00D33155" w:rsidRDefault="006470E7" w:rsidP="00AB083E">
                  <w:pPr>
                    <w:jc w:val="center"/>
                    <w:rPr>
                      <w:lang w:val="ro-RO"/>
                    </w:rPr>
                  </w:pPr>
                  <w:r>
                    <w:rPr>
                      <w:sz w:val="22"/>
                      <w:szCs w:val="22"/>
                      <w:lang w:val="ro-RO"/>
                    </w:rPr>
                    <w:t>Y</w:t>
                  </w:r>
                </w:p>
              </w:tc>
              <w:tc>
                <w:tcPr>
                  <w:tcW w:w="300" w:type="dxa"/>
                </w:tcPr>
                <w:p w14:paraId="1724C8C2" w14:textId="77777777" w:rsidR="006470E7" w:rsidRPr="00D33155" w:rsidRDefault="006470E7" w:rsidP="00AB083E">
                  <w:pPr>
                    <w:jc w:val="center"/>
                    <w:rPr>
                      <w:lang w:val="ro-RO"/>
                    </w:rPr>
                  </w:pPr>
                  <w:r>
                    <w:rPr>
                      <w:sz w:val="22"/>
                      <w:szCs w:val="22"/>
                      <w:lang w:val="ro-RO"/>
                    </w:rPr>
                    <w:t>Y</w:t>
                  </w:r>
                </w:p>
              </w:tc>
              <w:tc>
                <w:tcPr>
                  <w:tcW w:w="300" w:type="dxa"/>
                </w:tcPr>
                <w:p w14:paraId="7936700C" w14:textId="77777777" w:rsidR="006470E7" w:rsidRPr="00D33155" w:rsidRDefault="006470E7" w:rsidP="00AB083E">
                  <w:pPr>
                    <w:jc w:val="center"/>
                    <w:rPr>
                      <w:lang w:val="ro-RO"/>
                    </w:rPr>
                  </w:pPr>
                  <w:r>
                    <w:rPr>
                      <w:sz w:val="22"/>
                      <w:szCs w:val="22"/>
                      <w:lang w:val="ro-RO"/>
                    </w:rPr>
                    <w:t>M</w:t>
                  </w:r>
                </w:p>
              </w:tc>
              <w:tc>
                <w:tcPr>
                  <w:tcW w:w="300" w:type="dxa"/>
                </w:tcPr>
                <w:p w14:paraId="387577B1" w14:textId="77777777" w:rsidR="006470E7" w:rsidRPr="00D33155" w:rsidRDefault="006470E7" w:rsidP="00AB083E">
                  <w:pPr>
                    <w:jc w:val="center"/>
                    <w:rPr>
                      <w:lang w:val="ro-RO"/>
                    </w:rPr>
                  </w:pPr>
                  <w:r>
                    <w:rPr>
                      <w:sz w:val="22"/>
                      <w:szCs w:val="22"/>
                      <w:lang w:val="ro-RO"/>
                    </w:rPr>
                    <w:t>M</w:t>
                  </w:r>
                </w:p>
              </w:tc>
            </w:tr>
          </w:tbl>
          <w:p w14:paraId="269E86C9" w14:textId="77777777" w:rsidR="006470E7" w:rsidRPr="00D33155" w:rsidRDefault="006470E7" w:rsidP="00AB083E"/>
        </w:tc>
      </w:tr>
    </w:tbl>
    <w:p w14:paraId="2F1EE1AF" w14:textId="77777777" w:rsidR="006470E7" w:rsidRPr="00D33155" w:rsidRDefault="006470E7" w:rsidP="006470E7">
      <w:r>
        <w:rPr>
          <w:sz w:val="22"/>
          <w:szCs w:val="22"/>
        </w:rPr>
        <w:t>Referința legală națională a desemnării ZPB:</w:t>
      </w:r>
    </w:p>
    <w:p w14:paraId="4EC4B823" w14:textId="77777777" w:rsidR="006470E7" w:rsidRPr="00D33155" w:rsidRDefault="006470E7" w:rsidP="006470E7">
      <w:pPr>
        <w:pStyle w:val="BorderedParagraph"/>
      </w:pPr>
    </w:p>
    <w:p w14:paraId="6BD8EE14" w14:textId="77777777" w:rsidR="006470E7" w:rsidRPr="00D33155" w:rsidRDefault="006470E7" w:rsidP="006470E7"/>
    <w:p w14:paraId="7C326D86" w14:textId="77777777" w:rsidR="006470E7" w:rsidRPr="00D33155" w:rsidRDefault="006470E7" w:rsidP="006470E7">
      <w:pPr>
        <w:jc w:val="center"/>
      </w:pPr>
      <w:r>
        <w:rPr>
          <w:b/>
          <w:sz w:val="22"/>
          <w:szCs w:val="22"/>
        </w:rPr>
        <w:t>2. Localizarea Zonelor Prioritare pentru Biodiversitate  (ZPB)</w:t>
      </w:r>
    </w:p>
    <w:p w14:paraId="35A09C0D" w14:textId="2B8481F6" w:rsidR="006470E7" w:rsidRPr="00D33155" w:rsidRDefault="009D692A" w:rsidP="006470E7">
      <w:r>
        <w:rPr>
          <w:b/>
          <w:sz w:val="22"/>
          <w:szCs w:val="22"/>
        </w:rPr>
        <w:t xml:space="preserve">2.1. </w:t>
      </w:r>
      <w:r w:rsidR="006470E7">
        <w:rPr>
          <w:b/>
          <w:sz w:val="22"/>
          <w:szCs w:val="22"/>
        </w:rPr>
        <w:t>Suprafața totală a ZPB (ha)</w:t>
      </w:r>
    </w:p>
    <w:p w14:paraId="6D8F67A0" w14:textId="3D6C858A" w:rsidR="006470E7" w:rsidRPr="001D67BA" w:rsidRDefault="001D67BA" w:rsidP="006470E7">
      <w:pPr>
        <w:pStyle w:val="BorderedParagraph"/>
        <w:rPr>
          <w:bCs/>
          <w:sz w:val="22"/>
          <w:szCs w:val="22"/>
        </w:rPr>
      </w:pPr>
      <w:r>
        <w:rPr>
          <w:bCs/>
          <w:sz w:val="22"/>
          <w:szCs w:val="22"/>
        </w:rPr>
        <w:t xml:space="preserve">3.620,25</w:t>
      </w:r>
    </w:p>
    <w:p w14:paraId="31875B37" w14:textId="277666A8" w:rsidR="006470E7" w:rsidRPr="00D33155" w:rsidRDefault="009D692A" w:rsidP="006470E7">
      <w:r>
        <w:rPr>
          <w:b/>
          <w:sz w:val="22"/>
          <w:szCs w:val="22"/>
        </w:rPr>
        <w:t xml:space="preserve">2.2. </w:t>
      </w:r>
      <w:r w:rsidR="006470E7">
        <w:rPr>
          <w:b/>
          <w:sz w:val="22"/>
          <w:szCs w:val="22"/>
        </w:rPr>
        <w:t>Procentul ocupat de ZPB din suprafața totală a ariei naturale protejate/OECM</w:t>
      </w:r>
    </w:p>
    <w:p w14:paraId="30C30AA6" w14:textId="4876BA23" w:rsidR="006470E7" w:rsidRPr="001D67BA" w:rsidRDefault="001D67BA" w:rsidP="006470E7">
      <w:pPr>
        <w:pStyle w:val="BorderedParagraph"/>
        <w:rPr>
          <w:bCs/>
        </w:rPr>
      </w:pPr>
      <w:r>
        <w:rPr>
          <w:bCs/>
          <w:sz w:val="22"/>
          <w:szCs w:val="22"/>
        </w:rPr>
        <w:t xml:space="preserve">11,95%</w:t>
      </w:r>
    </w:p>
    <w:p w14:paraId="457C4896" w14:textId="77777777" w:rsidR="006470E7" w:rsidRPr="00D33155" w:rsidRDefault="006470E7" w:rsidP="006470E7">
      <w:r>
        <w:rPr>
          <w:b/>
          <w:sz w:val="22"/>
          <w:szCs w:val="22"/>
        </w:rPr>
        <w:lastRenderedPageBreak/>
        <w:t>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6470E7" w:rsidRPr="00D33155" w14:paraId="3112D899" w14:textId="77777777" w:rsidTr="00AB083E">
        <w:tc>
          <w:tcPr>
            <w:tcW w:w="3157" w:type="dxa"/>
          </w:tcPr>
          <w:p w14:paraId="4BF98ADE" w14:textId="77777777" w:rsidR="006470E7" w:rsidRPr="00D33155" w:rsidRDefault="006470E7" w:rsidP="00AB083E">
            <w:r>
              <w:rPr>
                <w:sz w:val="22"/>
                <w:szCs w:val="22"/>
              </w:rPr>
              <w:t>NUTS</w:t>
            </w:r>
          </w:p>
        </w:tc>
        <w:tc>
          <w:tcPr>
            <w:tcW w:w="444" w:type="dxa"/>
          </w:tcPr>
          <w:p w14:paraId="3F514176" w14:textId="77777777" w:rsidR="006470E7" w:rsidRPr="00D33155" w:rsidRDefault="006470E7" w:rsidP="00AB083E">
            <w:r>
              <w:rPr>
                <w:sz w:val="22"/>
                <w:szCs w:val="22"/>
              </w:rPr>
              <w:t xml:space="preserve"> </w:t>
            </w:r>
          </w:p>
        </w:tc>
        <w:tc>
          <w:tcPr>
            <w:tcW w:w="5379" w:type="dxa"/>
          </w:tcPr>
          <w:p w14:paraId="2B492B67" w14:textId="77777777" w:rsidR="006470E7" w:rsidRPr="00D33155" w:rsidRDefault="006470E7" w:rsidP="00AB083E">
            <w:r>
              <w:rPr>
                <w:sz w:val="22"/>
                <w:szCs w:val="22"/>
              </w:rPr>
              <w:t>Numele regiunii</w:t>
            </w:r>
          </w:p>
        </w:tc>
      </w:tr>
      <w:tr w:rsidR="006470E7" w:rsidRPr="00D33155" w14:paraId="3C26A676" w14:textId="77777777" w:rsidTr="00AB083E">
        <w:tc>
          <w:tcPr>
            <w:tcW w:w="3157" w:type="dxa"/>
            <w:tcBorders>
              <w:top w:val="single" w:sz="6" w:space="0" w:color="000000"/>
              <w:left w:val="single" w:sz="6" w:space="0" w:color="000000"/>
              <w:bottom w:val="single" w:sz="6" w:space="0" w:color="000000"/>
              <w:right w:val="single" w:sz="6" w:space="0" w:color="000000"/>
            </w:tcBorders>
          </w:tcPr>
          <w:p w14:paraId="3B0C38AE" w14:textId="77777777" w:rsidR="006470E7" w:rsidRPr="00D33155" w:rsidRDefault="006470E7" w:rsidP="004803AD">
            <w:pPr>
              <w:spacing w:after="0"/>
            </w:pPr>
            <w:r>
              <w:rPr>
                <w:sz w:val="22"/>
                <w:szCs w:val="22"/>
              </w:rPr>
              <w:t>RO41, RO42</w:t>
            </w:r>
          </w:p>
        </w:tc>
        <w:tc>
          <w:tcPr>
            <w:tcW w:w="444" w:type="dxa"/>
          </w:tcPr>
          <w:p w14:paraId="5EE72F8B" w14:textId="77777777" w:rsidR="006470E7" w:rsidRPr="00D33155" w:rsidRDefault="006470E7" w:rsidP="004803AD">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617DA82" w14:textId="77777777" w:rsidR="006470E7" w:rsidRPr="00D33155" w:rsidRDefault="006470E7" w:rsidP="004803AD">
            <w:pPr>
              <w:spacing w:after="0"/>
            </w:pPr>
            <w:r>
              <w:rPr>
                <w:sz w:val="22"/>
                <w:szCs w:val="22"/>
              </w:rPr>
              <w:t>Sud-Vest Oltenia, Vest</w:t>
            </w:r>
          </w:p>
        </w:tc>
      </w:tr>
    </w:tbl>
    <w:p w14:paraId="31CCD2A9" w14:textId="77777777" w:rsidR="004803AD" w:rsidRDefault="004803AD" w:rsidP="006470E7">
      <w:pPr>
        <w:rPr>
          <w:sz w:val="22"/>
          <w:szCs w:val="22"/>
        </w:rPr>
      </w:pPr>
    </w:p>
    <w:p w14:paraId="19BA7669" w14:textId="77777777" w:rsidR="006470E7" w:rsidRPr="00D33155" w:rsidRDefault="006470E7" w:rsidP="006470E7">
      <w:r>
        <w:rPr>
          <w:sz w:val="22"/>
          <w:szCs w:val="22"/>
        </w:rPr>
        <w:t>Numele Județului/Județelor</w:t>
      </w:r>
    </w:p>
    <w:p w14:paraId="215D6BE5" w14:textId="77777777" w:rsidR="006470E7" w:rsidRPr="00D33155" w:rsidRDefault="006470E7" w:rsidP="006470E7">
      <w:pPr>
        <w:pStyle w:val="BorderedParagraph"/>
      </w:pPr>
      <w:r>
        <w:rPr>
          <w:sz w:val="22"/>
          <w:szCs w:val="22"/>
        </w:rPr>
        <w:t>Hunedoara, Vâlcea, Gorj</w:t>
      </w:r>
    </w:p>
    <w:p w14:paraId="1800EA30" w14:textId="77777777" w:rsidR="006470E7" w:rsidRPr="00D33155" w:rsidRDefault="006470E7" w:rsidP="006470E7">
      <w:r>
        <w:rPr>
          <w:b/>
          <w:sz w:val="22"/>
          <w:szCs w:val="22"/>
        </w:rPr>
        <w:t xml:space="preserve">2.4. Încadrarea ZPB în regiunile biogeografice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6470E7" w:rsidRPr="00D33155" w14:paraId="1CC88163" w14:textId="77777777" w:rsidTr="00AB083E">
        <w:tc>
          <w:tcPr>
            <w:tcW w:w="2930" w:type="dxa"/>
          </w:tcPr>
          <w:p w14:paraId="7624FD8A" w14:textId="77777777" w:rsidR="006470E7" w:rsidRPr="00D33155" w:rsidRDefault="006470E7" w:rsidP="00AB083E">
            <w:r>
              <w:rPr>
                <w:sz w:val="22"/>
                <w:szCs w:val="22"/>
              </w:rPr>
              <w:t>☑ Alpină 100%</w:t>
            </w:r>
          </w:p>
        </w:tc>
        <w:tc>
          <w:tcPr>
            <w:tcW w:w="47" w:type="dxa"/>
          </w:tcPr>
          <w:p w14:paraId="041F89A1" w14:textId="77777777" w:rsidR="006470E7" w:rsidRPr="00D33155" w:rsidRDefault="006470E7" w:rsidP="00AB083E"/>
        </w:tc>
        <w:tc>
          <w:tcPr>
            <w:tcW w:w="3001" w:type="dxa"/>
          </w:tcPr>
          <w:p w14:paraId="48EF8795" w14:textId="77777777" w:rsidR="006470E7" w:rsidRPr="00D33155" w:rsidRDefault="006470E7" w:rsidP="00AB083E">
            <w:r>
              <w:rPr>
                <w:rFonts w:ascii="Segoe UI Symbol" w:hAnsi="Segoe UI Symbol" w:cs="Segoe UI Symbol"/>
                <w:sz w:val="22"/>
                <w:szCs w:val="22"/>
              </w:rPr>
              <w:t>☐</w:t>
            </w:r>
            <w:r>
              <w:rPr>
                <w:sz w:val="22"/>
                <w:szCs w:val="22"/>
              </w:rPr>
              <w:t xml:space="preserve"> Continentală %</w:t>
            </w:r>
          </w:p>
        </w:tc>
        <w:tc>
          <w:tcPr>
            <w:tcW w:w="47" w:type="dxa"/>
          </w:tcPr>
          <w:p w14:paraId="28312B68" w14:textId="77777777" w:rsidR="006470E7" w:rsidRPr="00D33155" w:rsidRDefault="006470E7" w:rsidP="00AB083E"/>
        </w:tc>
        <w:tc>
          <w:tcPr>
            <w:tcW w:w="2955" w:type="dxa"/>
          </w:tcPr>
          <w:p w14:paraId="015B0B2D" w14:textId="77777777" w:rsidR="006470E7" w:rsidRPr="00D33155" w:rsidRDefault="006470E7" w:rsidP="00AB083E">
            <w:r>
              <w:rPr>
                <w:rFonts w:ascii="Segoe UI Symbol" w:hAnsi="Segoe UI Symbol" w:cs="Segoe UI Symbol"/>
                <w:sz w:val="22"/>
                <w:szCs w:val="22"/>
              </w:rPr>
              <w:t>☐</w:t>
            </w:r>
            <w:r>
              <w:rPr>
                <w:sz w:val="22"/>
                <w:szCs w:val="22"/>
              </w:rPr>
              <w:t xml:space="preserve"> Panonică %</w:t>
            </w:r>
          </w:p>
        </w:tc>
      </w:tr>
      <w:tr w:rsidR="006470E7" w:rsidRPr="00D33155" w14:paraId="11655A07" w14:textId="77777777" w:rsidTr="00AB083E">
        <w:tc>
          <w:tcPr>
            <w:tcW w:w="2930" w:type="dxa"/>
          </w:tcPr>
          <w:p w14:paraId="531863BE" w14:textId="77777777" w:rsidR="006470E7" w:rsidRPr="00D33155" w:rsidRDefault="006470E7" w:rsidP="00AB083E">
            <w:r>
              <w:rPr>
                <w:rFonts w:ascii="Segoe UI Symbol" w:hAnsi="Segoe UI Symbol" w:cs="Segoe UI Symbol"/>
                <w:sz w:val="22"/>
                <w:szCs w:val="22"/>
              </w:rPr>
              <w:t>☐</w:t>
            </w:r>
            <w:r>
              <w:rPr>
                <w:sz w:val="22"/>
                <w:szCs w:val="22"/>
              </w:rPr>
              <w:t xml:space="preserve"> Stepică %</w:t>
            </w:r>
          </w:p>
        </w:tc>
        <w:tc>
          <w:tcPr>
            <w:tcW w:w="47" w:type="dxa"/>
          </w:tcPr>
          <w:p w14:paraId="69B75EE1" w14:textId="77777777" w:rsidR="006470E7" w:rsidRPr="00D33155" w:rsidRDefault="006470E7" w:rsidP="00AB083E"/>
        </w:tc>
        <w:tc>
          <w:tcPr>
            <w:tcW w:w="3001" w:type="dxa"/>
          </w:tcPr>
          <w:p w14:paraId="3ABFC0A5" w14:textId="77777777" w:rsidR="006470E7" w:rsidRPr="00D33155" w:rsidRDefault="006470E7" w:rsidP="00AB083E">
            <w:r>
              <w:rPr>
                <w:rFonts w:ascii="Segoe UI Symbol" w:hAnsi="Segoe UI Symbol" w:cs="Segoe UI Symbol"/>
                <w:sz w:val="22"/>
                <w:szCs w:val="22"/>
              </w:rPr>
              <w:t>☐</w:t>
            </w:r>
            <w:r>
              <w:rPr>
                <w:sz w:val="22"/>
                <w:szCs w:val="22"/>
              </w:rPr>
              <w:t xml:space="preserve"> Pontică %</w:t>
            </w:r>
          </w:p>
        </w:tc>
        <w:tc>
          <w:tcPr>
            <w:tcW w:w="47" w:type="dxa"/>
          </w:tcPr>
          <w:p w14:paraId="694E4AC9" w14:textId="77777777" w:rsidR="006470E7" w:rsidRPr="00D33155" w:rsidRDefault="006470E7" w:rsidP="00AB083E"/>
        </w:tc>
        <w:tc>
          <w:tcPr>
            <w:tcW w:w="2955" w:type="dxa"/>
          </w:tcPr>
          <w:p w14:paraId="7B9800D8" w14:textId="77777777" w:rsidR="006470E7" w:rsidRPr="00D33155" w:rsidRDefault="006470E7" w:rsidP="00AB083E">
            <w:r>
              <w:rPr>
                <w:rFonts w:ascii="Segoe UI Symbol" w:hAnsi="Segoe UI Symbol" w:cs="Segoe UI Symbol"/>
                <w:sz w:val="22"/>
                <w:szCs w:val="22"/>
              </w:rPr>
              <w:t>☐</w:t>
            </w:r>
            <w:r>
              <w:rPr>
                <w:sz w:val="22"/>
                <w:szCs w:val="22"/>
              </w:rPr>
              <w:t xml:space="preserve"> Marea Neagră %</w:t>
            </w:r>
          </w:p>
        </w:tc>
      </w:tr>
    </w:tbl>
    <w:p w14:paraId="783B863F" w14:textId="77777777" w:rsidR="006470E7" w:rsidRPr="00D33155" w:rsidRDefault="006470E7" w:rsidP="006470E7"/>
    <w:p w14:paraId="1E9A1893" w14:textId="77777777" w:rsidR="006470E7" w:rsidRPr="00D33155" w:rsidRDefault="006470E7" w:rsidP="006470E7">
      <w:pPr>
        <w:jc w:val="center"/>
      </w:pPr>
      <w:r>
        <w:rPr>
          <w:b/>
          <w:sz w:val="22"/>
          <w:szCs w:val="22"/>
        </w:rPr>
        <w:t>3. Descrierea Zonelor Prioritare pentru Biodiversitate  distincte de</w:t>
      </w:r>
      <w:r>
        <w:br/>
      </w:r>
      <w:r>
        <w:rPr>
          <w:b/>
          <w:sz w:val="22"/>
          <w:szCs w:val="22"/>
        </w:rPr>
        <w:t xml:space="preserve"> pe teritoriul ariei naturale protejate/OECM</w:t>
      </w:r>
    </w:p>
    <w:p w14:paraId="18AD7248" w14:textId="77777777" w:rsidR="006470E7" w:rsidRPr="00D33155" w:rsidRDefault="006470E7" w:rsidP="006470E7">
      <w:r>
        <w:rPr>
          <w:b/>
          <w:sz w:val="22"/>
          <w:szCs w:val="22"/>
        </w:rPr>
        <w:t>3.1. Numărul Zonelor Prioritare pentru Biodiversitate  distincte de pe teritoriul ariei naturale protejate/OECM:</w:t>
      </w:r>
    </w:p>
    <w:p w14:paraId="5105F472" w14:textId="77777777" w:rsidR="006470E7" w:rsidRPr="00D33155" w:rsidRDefault="00EA662C" w:rsidP="006470E7">
      <w:pPr>
        <w:pStyle w:val="BorderedParagraph"/>
        <w:rPr>
          <w:sz w:val="22"/>
          <w:szCs w:val="22"/>
        </w:rPr>
      </w:pPr>
      <w:r>
        <w:rPr>
          <w:sz w:val="22"/>
          <w:szCs w:val="22"/>
        </w:rPr>
        <w:t>3</w:t>
      </w:r>
    </w:p>
    <w:p w14:paraId="6C7F8D68" w14:textId="77777777" w:rsidR="006470E7" w:rsidRPr="00D33155" w:rsidRDefault="006470E7" w:rsidP="006470E7">
      <w:r>
        <w:rPr>
          <w:b/>
          <w:sz w:val="22"/>
          <w:szCs w:val="22"/>
        </w:rPr>
        <w:t>3.2. Descrierea Zonelor Prioritare pentru Biodiversitate  distincte</w:t>
      </w:r>
    </w:p>
    <w:p w14:paraId="7460C05F" w14:textId="43A0ADF2" w:rsidR="003C50FF" w:rsidRPr="00D33155" w:rsidRDefault="009D692A" w:rsidP="003C50FF">
      <w:r>
        <w:rPr>
          <w:b/>
          <w:sz w:val="22"/>
          <w:szCs w:val="22"/>
        </w:rPr>
        <w:t xml:space="preserve">3.2.1. </w:t>
      </w:r>
      <w:r w:rsidR="003C50FF">
        <w:rPr>
          <w:b/>
          <w:sz w:val="22"/>
          <w:szCs w:val="22"/>
        </w:rPr>
        <w:t>Zona Prioritară pentru Biodiversitate  nr. 1</w:t>
      </w:r>
    </w:p>
    <w:p w14:paraId="3EC0E470" w14:textId="743A3C31" w:rsidR="003C50FF" w:rsidRPr="00D33155" w:rsidRDefault="009D692A" w:rsidP="003C50FF">
      <w:r>
        <w:rPr>
          <w:b/>
          <w:sz w:val="22"/>
          <w:szCs w:val="22"/>
        </w:rPr>
        <w:t xml:space="preserve">3.2.2.1. </w:t>
      </w:r>
      <w:r w:rsidR="003C50FF">
        <w:rPr>
          <w:b/>
          <w:sz w:val="22"/>
          <w:szCs w:val="22"/>
        </w:rPr>
        <w:t>Cod Zona Prioritară pentru Biodiversitate  nr. 1</w:t>
      </w:r>
    </w:p>
    <w:p w14:paraId="09087422" w14:textId="77777777" w:rsidR="003C50FF" w:rsidRPr="00D33155" w:rsidRDefault="00B30E81" w:rsidP="003C50FF">
      <w:pPr>
        <w:pStyle w:val="BorderedParagraph"/>
      </w:pPr>
      <w:r>
        <w:rPr>
          <w:sz w:val="22"/>
          <w:szCs w:val="22"/>
        </w:rPr>
        <w:t>ZPB1</w:t>
      </w:r>
    </w:p>
    <w:p w14:paraId="245BEEDB" w14:textId="0C58DBD4" w:rsidR="003C50FF" w:rsidRPr="00D33155" w:rsidRDefault="009D692A" w:rsidP="003C50FF">
      <w:r>
        <w:rPr>
          <w:b/>
          <w:sz w:val="22"/>
          <w:szCs w:val="22"/>
        </w:rPr>
        <w:t xml:space="preserve">3.2.2.2. </w:t>
      </w:r>
      <w:r w:rsidR="003C50FF">
        <w:rPr>
          <w:b/>
          <w:sz w:val="22"/>
          <w:szCs w:val="22"/>
        </w:rPr>
        <w:t>Detalii privind Zona Prioritară pentru Biodiversitate  nr. 1</w:t>
      </w:r>
    </w:p>
    <w:p w14:paraId="75E70B5E" w14:textId="77777777" w:rsidR="003C50FF" w:rsidRPr="00D33155" w:rsidRDefault="003C50FF" w:rsidP="003C50FF">
      <w:r>
        <w:rPr>
          <w:sz w:val="22"/>
          <w:szCs w:val="22"/>
        </w:rPr>
        <w:t>Suprafața totală a ZPB (ha)</w:t>
      </w:r>
    </w:p>
    <w:p w14:paraId="3BABFDC0" w14:textId="641F022F" w:rsidR="003C50FF" w:rsidRPr="001D67BA" w:rsidRDefault="001D67BA" w:rsidP="003C50FF">
      <w:pPr>
        <w:pStyle w:val="BorderedParagraph"/>
        <w:rPr>
          <w:sz w:val="22"/>
          <w:szCs w:val="22"/>
        </w:rPr>
      </w:pPr>
      <w:r>
        <w:rPr>
          <w:sz w:val="22"/>
          <w:szCs w:val="22"/>
        </w:rPr>
        <w:t xml:space="preserve">971,21</w:t>
      </w:r>
    </w:p>
    <w:p w14:paraId="5032781B" w14:textId="77777777" w:rsidR="003C50FF" w:rsidRPr="00D33155" w:rsidRDefault="003C50FF" w:rsidP="003C50FF">
      <w:r>
        <w:rPr>
          <w:sz w:val="22"/>
          <w:szCs w:val="22"/>
        </w:rPr>
        <w:t>Documente relevante în raport cu ZPB</w:t>
      </w:r>
    </w:p>
    <w:p w14:paraId="3B3676FB" w14:textId="77777777" w:rsidR="003C50FF" w:rsidRDefault="00EA662C" w:rsidP="001D67BA">
      <w:pPr>
        <w:pStyle w:val="BorderedParagraph"/>
        <w:spacing w:after="0"/>
        <w:jc w:val="both"/>
        <w:rPr>
          <w:sz w:val="22"/>
          <w:szCs w:val="22"/>
        </w:rPr>
      </w:pPr>
      <w:r>
        <w:rPr>
          <w:sz w:val="22"/>
          <w:szCs w:val="22"/>
        </w:rPr>
        <w:t>Hotărârea Consiliului Județean Hunedoara nr. 11/1995: Cheile Jiețului;</w:t>
      </w:r>
    </w:p>
    <w:p w14:paraId="337F467D" w14:textId="77777777" w:rsidR="000C4992" w:rsidRPr="000C4992" w:rsidRDefault="000C4992" w:rsidP="001D67BA">
      <w:pPr>
        <w:pStyle w:val="BorderedParagraph"/>
        <w:spacing w:after="0"/>
        <w:jc w:val="both"/>
        <w:rPr>
          <w:sz w:val="22"/>
          <w:szCs w:val="22"/>
        </w:rPr>
      </w:pPr>
      <w:r>
        <w:rPr>
          <w:sz w:val="22"/>
          <w:szCs w:val="22"/>
        </w:rPr>
        <w:t>Legea nr. 5/2000 privind aprobarea Planului de amenajare a teritoriului național – Secțiunea a III-a – zone protejate, cu modificările și completările ulterioare: RONPA0545 Cheile Jiețului;</w:t>
      </w:r>
    </w:p>
    <w:p w14:paraId="34BFF1F1" w14:textId="77777777" w:rsidR="000C4992" w:rsidRPr="000C4992" w:rsidRDefault="000C4992" w:rsidP="001D67BA">
      <w:pPr>
        <w:pStyle w:val="BorderedParagraph"/>
        <w:spacing w:after="0"/>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2B17DCC" w14:textId="77777777" w:rsidR="000C4992" w:rsidRDefault="000C4992" w:rsidP="001D67BA">
      <w:pPr>
        <w:pStyle w:val="BorderedParagraph"/>
        <w:spacing w:after="0"/>
        <w:jc w:val="both"/>
        <w:rPr>
          <w:sz w:val="22"/>
          <w:szCs w:val="22"/>
        </w:rPr>
      </w:pPr>
      <w:r>
        <w:rPr>
          <w:sz w:val="22"/>
          <w:szCs w:val="22"/>
        </w:rPr>
        <w:t>Ordinul ministrului mediului, apelor și pădurilor nr 2525/2016 privind constituirea Catalogului național al pădurilor virgine și cvasivirgine din România;</w:t>
      </w:r>
    </w:p>
    <w:p w14:paraId="2E33CD62" w14:textId="77777777" w:rsidR="000C4992" w:rsidRPr="000C4992" w:rsidRDefault="000C4992" w:rsidP="001D67BA">
      <w:pPr>
        <w:pStyle w:val="BorderedParagraph"/>
        <w:spacing w:after="0"/>
        <w:jc w:val="both"/>
        <w:rPr>
          <w:sz w:val="22"/>
          <w:szCs w:val="22"/>
        </w:rPr>
      </w:pPr>
      <w:r>
        <w:rPr>
          <w:sz w:val="22"/>
          <w:szCs w:val="22"/>
        </w:rPr>
        <w:t>Ordinul ministrului mediului, apelor și pădurilor nr. 1218/2016 privind aprobarea Planului de management al sitului Natura 2000 ROSCI0188 Parâng și al ariilor protejate de interes național 2.800 Miru Bora, 2.803 Iezerul Latorița, 2.799 Căldarea Gâlcescu, 2.528 Cheile Jiețului și 2.498 Piatra Crinului</w:t>
      </w:r>
    </w:p>
    <w:p w14:paraId="145AED04" w14:textId="77777777" w:rsidR="00EA662C" w:rsidRPr="00D33155" w:rsidRDefault="000C4992" w:rsidP="001D67BA">
      <w:pPr>
        <w:pStyle w:val="BorderedParagraph"/>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7F435FB5" w14:textId="77777777" w:rsidR="003C50FF" w:rsidRPr="00EA662C" w:rsidRDefault="003C50FF" w:rsidP="003C50FF">
      <w:pPr>
        <w:rPr>
          <w:sz w:val="22"/>
          <w:szCs w:val="22"/>
        </w:rPr>
      </w:pPr>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2392"/>
        <w:gridCol w:w="6572"/>
      </w:tblGrid>
      <w:tr w:rsidR="003C50FF" w:rsidRPr="00EA662C" w14:paraId="138F084B"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56BB97DE" w14:textId="77777777" w:rsidR="003C50FF" w:rsidRPr="00EA662C" w:rsidRDefault="003C50FF" w:rsidP="00B54101">
            <w:pPr>
              <w:rPr>
                <w:sz w:val="22"/>
                <w:szCs w:val="22"/>
              </w:rPr>
            </w:pPr>
            <w:r>
              <w:rPr>
                <w:b/>
                <w:sz w:val="22"/>
                <w:szCs w:val="22"/>
              </w:rPr>
              <w:lastRenderedPageBreak/>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75BDF5E3" w14:textId="77777777" w:rsidR="003C50FF" w:rsidRPr="00EA662C" w:rsidRDefault="003C50FF" w:rsidP="00B54101">
            <w:pPr>
              <w:rPr>
                <w:sz w:val="22"/>
                <w:szCs w:val="22"/>
              </w:rPr>
            </w:pPr>
            <w:r>
              <w:rPr>
                <w:b/>
                <w:sz w:val="22"/>
                <w:szCs w:val="22"/>
              </w:rPr>
              <w:t>Descriere</w:t>
            </w:r>
          </w:p>
        </w:tc>
      </w:tr>
      <w:tr w:rsidR="003C50FF" w:rsidRPr="00EA662C" w14:paraId="15F45082"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713DDE6A" w14:textId="77777777" w:rsidR="003C50FF" w:rsidRPr="00EA662C" w:rsidRDefault="003C50FF" w:rsidP="004803AD">
            <w:pPr>
              <w:spacing w:after="0"/>
              <w:rPr>
                <w:sz w:val="22"/>
                <w:szCs w:val="22"/>
              </w:rPr>
            </w:pPr>
            <w:r>
              <w:rPr>
                <w:sz w:val="22"/>
                <w:szCs w:val="22"/>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6D8A790C" w14:textId="77777777" w:rsidR="00EA662C" w:rsidRPr="00EA662C" w:rsidRDefault="00EA662C" w:rsidP="004803AD">
            <w:pPr>
              <w:spacing w:after="0"/>
              <w:jc w:val="both"/>
              <w:rPr>
                <w:b/>
                <w:bCs/>
                <w:sz w:val="22"/>
                <w:szCs w:val="22"/>
              </w:rPr>
            </w:pPr>
            <w:r>
              <w:rPr>
                <w:b/>
                <w:bCs/>
                <w:sz w:val="22"/>
                <w:szCs w:val="22"/>
              </w:rPr>
              <w:t>Habitate de păduri</w:t>
            </w:r>
          </w:p>
          <w:p w14:paraId="7452BAF7" w14:textId="77777777" w:rsidR="00EA662C" w:rsidRPr="00EA662C" w:rsidRDefault="00EA662C" w:rsidP="00EA662C">
            <w:pPr>
              <w:spacing w:after="0"/>
              <w:jc w:val="both"/>
              <w:rPr>
                <w:i/>
                <w:iCs/>
                <w:sz w:val="22"/>
                <w:szCs w:val="22"/>
              </w:rPr>
            </w:pPr>
            <w:r>
              <w:rPr>
                <w:i/>
                <w:iCs/>
                <w:sz w:val="22"/>
                <w:szCs w:val="22"/>
              </w:rPr>
              <w:t>9410 Păduri acidofile de Picea abies din regiunea montană (Vaccinio-Piceetea)</w:t>
            </w:r>
          </w:p>
          <w:p w14:paraId="24DB8E71" w14:textId="77777777" w:rsidR="003C50FF" w:rsidRPr="00EA662C" w:rsidRDefault="003C50FF" w:rsidP="004803AD">
            <w:pPr>
              <w:spacing w:after="0"/>
              <w:jc w:val="both"/>
              <w:rPr>
                <w:i/>
                <w:iCs/>
                <w:sz w:val="22"/>
                <w:szCs w:val="22"/>
              </w:rPr>
            </w:pPr>
            <w:r>
              <w:rPr>
                <w:i/>
                <w:iCs/>
                <w:sz w:val="22"/>
                <w:szCs w:val="22"/>
              </w:rPr>
              <w:t>9110 Păduri de fag de tip Luzulo-Fagetum</w:t>
            </w:r>
          </w:p>
        </w:tc>
      </w:tr>
      <w:tr w:rsidR="003C50FF" w:rsidRPr="00EA662C" w14:paraId="406278A2"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58C13B54" w14:textId="77777777" w:rsidR="003C50FF" w:rsidRPr="00EA662C" w:rsidRDefault="003C50FF" w:rsidP="004803AD">
            <w:pPr>
              <w:spacing w:after="0"/>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080DF6E3" w14:textId="77777777" w:rsidR="00EA662C" w:rsidRPr="00EA662C" w:rsidRDefault="00EA662C" w:rsidP="004803AD">
            <w:pPr>
              <w:spacing w:after="0"/>
              <w:rPr>
                <w:b/>
                <w:bCs/>
                <w:sz w:val="22"/>
                <w:szCs w:val="22"/>
              </w:rPr>
            </w:pPr>
            <w:r>
              <w:rPr>
                <w:b/>
                <w:bCs/>
                <w:sz w:val="22"/>
                <w:szCs w:val="22"/>
              </w:rPr>
              <w:t>Mamifere:</w:t>
            </w:r>
          </w:p>
          <w:p w14:paraId="1AC50F20" w14:textId="77777777" w:rsidR="003C50FF" w:rsidRPr="00EA662C" w:rsidRDefault="003C50FF" w:rsidP="004803AD">
            <w:pPr>
              <w:spacing w:after="0"/>
              <w:rPr>
                <w:i/>
                <w:iCs/>
                <w:sz w:val="22"/>
                <w:szCs w:val="22"/>
              </w:rPr>
            </w:pPr>
            <w:r>
              <w:rPr>
                <w:i/>
                <w:iCs/>
                <w:sz w:val="22"/>
                <w:szCs w:val="22"/>
              </w:rPr>
              <w:t>1352* Canis lupus</w:t>
            </w:r>
            <w:r>
              <w:rPr>
                <w:i/>
                <w:iCs/>
                <w:sz w:val="22"/>
                <w:szCs w:val="22"/>
              </w:rPr>
              <w:br/>
              <w:t>1361 Lynx lynx</w:t>
            </w:r>
            <w:r>
              <w:rPr>
                <w:i/>
                <w:iCs/>
                <w:sz w:val="22"/>
                <w:szCs w:val="22"/>
              </w:rPr>
              <w:br/>
              <w:t>1354* Ursus arctos</w:t>
            </w:r>
          </w:p>
          <w:p w14:paraId="14E1FBFF" w14:textId="77777777" w:rsidR="00EA662C" w:rsidRPr="00EA662C" w:rsidRDefault="00EA662C" w:rsidP="004803AD">
            <w:pPr>
              <w:spacing w:after="0"/>
              <w:rPr>
                <w:b/>
                <w:bCs/>
                <w:sz w:val="22"/>
                <w:szCs w:val="22"/>
              </w:rPr>
            </w:pPr>
            <w:r>
              <w:rPr>
                <w:b/>
                <w:bCs/>
                <w:sz w:val="22"/>
                <w:szCs w:val="22"/>
              </w:rPr>
              <w:t>Amfibieni:</w:t>
            </w:r>
          </w:p>
          <w:p w14:paraId="3C8D100C" w14:textId="77777777" w:rsidR="00EA662C" w:rsidRPr="00EA662C" w:rsidRDefault="00EA662C" w:rsidP="004803AD">
            <w:pPr>
              <w:spacing w:after="0"/>
              <w:rPr>
                <w:i/>
                <w:iCs/>
                <w:sz w:val="22"/>
                <w:szCs w:val="22"/>
              </w:rPr>
            </w:pPr>
            <w:r>
              <w:rPr>
                <w:i/>
                <w:iCs/>
                <w:sz w:val="22"/>
                <w:szCs w:val="22"/>
              </w:rPr>
              <w:t>1193 Bombina variegata</w:t>
            </w:r>
          </w:p>
          <w:p w14:paraId="0AAD6EDC" w14:textId="77777777" w:rsidR="00EA662C" w:rsidRPr="00EA662C" w:rsidRDefault="00EA662C" w:rsidP="004803AD">
            <w:pPr>
              <w:spacing w:after="0"/>
              <w:rPr>
                <w:b/>
                <w:bCs/>
                <w:sz w:val="22"/>
                <w:szCs w:val="22"/>
              </w:rPr>
            </w:pPr>
            <w:r>
              <w:rPr>
                <w:b/>
                <w:bCs/>
                <w:sz w:val="22"/>
                <w:szCs w:val="22"/>
              </w:rPr>
              <w:t>Plante:</w:t>
            </w:r>
          </w:p>
          <w:p w14:paraId="3A82A0E0" w14:textId="77777777" w:rsidR="00EA662C" w:rsidRPr="00EA662C" w:rsidRDefault="00EA662C" w:rsidP="004803AD">
            <w:pPr>
              <w:spacing w:after="0"/>
              <w:rPr>
                <w:i/>
                <w:iCs/>
                <w:sz w:val="22"/>
                <w:szCs w:val="22"/>
              </w:rPr>
            </w:pPr>
            <w:r>
              <w:rPr>
                <w:i/>
                <w:iCs/>
                <w:sz w:val="22"/>
                <w:szCs w:val="22"/>
              </w:rPr>
              <w:t>1386 Buxbaumia viridis</w:t>
            </w:r>
          </w:p>
        </w:tc>
      </w:tr>
      <w:tr w:rsidR="003C50FF" w:rsidRPr="00EA662C" w14:paraId="35443964"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1CBAAEBA" w14:textId="77777777" w:rsidR="003C50FF" w:rsidRPr="00EA662C" w:rsidRDefault="003C50FF" w:rsidP="004803AD">
            <w:pPr>
              <w:spacing w:after="0"/>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24EFE4AB" w14:textId="76750572" w:rsidR="00164679" w:rsidRPr="00164679" w:rsidRDefault="00164679" w:rsidP="00164679">
            <w:pPr>
              <w:spacing w:after="0"/>
              <w:jc w:val="both"/>
              <w:rPr>
                <w:sz w:val="22"/>
                <w:szCs w:val="22"/>
              </w:rPr>
            </w:pPr>
            <w:r>
              <w:rPr>
                <w:sz w:val="22"/>
                <w:szCs w:val="22"/>
              </w:rPr>
              <w:t>Zona include ecosisteme forestiere cu grad excepțional de naturalitate, caracterizate prin continuitatea proceselor ecologice naturale, diversitate structurală ridicată și prezența elementelor specifice pădurilor mature și nealterate. Structura complexă a arboretelor, prezența arborilor de vârste diferite, a lemnului mort și a microhabitatelor forestiere contribuie la menținerea unor condiții favorabile pentru conservarea biodiversității și funcționarea proceselor ecosistemice naturale.</w:t>
            </w:r>
          </w:p>
          <w:p w14:paraId="61FB7423" w14:textId="5A21C87F" w:rsidR="00164679" w:rsidRPr="00164679" w:rsidRDefault="00164679" w:rsidP="00164679">
            <w:pPr>
              <w:spacing w:after="0"/>
              <w:jc w:val="both"/>
              <w:rPr>
                <w:sz w:val="22"/>
                <w:szCs w:val="22"/>
              </w:rPr>
            </w:pPr>
            <w:r>
              <w:rPr>
                <w:sz w:val="22"/>
                <w:szCs w:val="22"/>
              </w:rPr>
              <w:t>Valoarea ecologică a zonei este susținută de rolul acestor ecosisteme în conservarea speciilor asociate pădurilor cu naturalitate ridicată, precum și de importanța lor pentru menținerea conectivității ecologice și a rezilienței peisajului forestier. Pădurile incluse în zonă reprezintă ecosisteme de referință pentru conservarea biodiversității și pentru menținerea funcțiilor ecosistemice specifice habitatelor forestiere montane bine conservate.</w:t>
            </w:r>
          </w:p>
          <w:p w14:paraId="40CDE12C" w14:textId="06A3544F" w:rsidR="003C50FF" w:rsidRPr="00EA662C" w:rsidRDefault="00164679" w:rsidP="00164679">
            <w:pPr>
              <w:spacing w:after="0"/>
              <w:jc w:val="both"/>
              <w:rPr>
                <w:sz w:val="22"/>
                <w:szCs w:val="22"/>
              </w:rPr>
            </w:pPr>
            <w:r>
              <w:rPr>
                <w:sz w:val="22"/>
                <w:szCs w:val="22"/>
              </w:rPr>
              <w:t>Desemnarea ca ZPB se fundamentează pe criteriul stabilit de metodologie pentru pădurile virgine și cvasivirgine, precum și pe prezența habitatelor și speciilor de interes conservativ asociate.</w:t>
            </w:r>
          </w:p>
        </w:tc>
      </w:tr>
      <w:tr w:rsidR="003C50FF" w:rsidRPr="00D33155" w14:paraId="72082A4F"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155A7418" w14:textId="77777777" w:rsidR="003C50FF" w:rsidRPr="00D33155" w:rsidRDefault="003C50FF" w:rsidP="004803AD">
            <w:pPr>
              <w:spacing w:after="0"/>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4A246A20" w14:textId="77777777" w:rsidR="003C50FF" w:rsidRPr="00D33155" w:rsidRDefault="00F278F1" w:rsidP="004803AD">
            <w:pPr>
              <w:spacing w:after="0"/>
              <w:rPr>
                <w:sz w:val="22"/>
                <w:szCs w:val="22"/>
              </w:rPr>
            </w:pPr>
            <w:r>
              <w:rPr>
                <w:sz w:val="22"/>
                <w:szCs w:val="22"/>
              </w:rPr>
              <w:t xml:space="preserve">Nu este cazul </w:t>
            </w:r>
          </w:p>
        </w:tc>
      </w:tr>
      <w:tr w:rsidR="003C50FF" w:rsidRPr="00D33155" w14:paraId="44E88DD9"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3E4C0CFD" w14:textId="77777777" w:rsidR="003C50FF" w:rsidRPr="00D33155" w:rsidRDefault="003C50FF" w:rsidP="004803AD">
            <w:pPr>
              <w:spacing w:after="0"/>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069B1C28" w14:textId="77777777" w:rsidR="003C50FF" w:rsidRPr="00D33155" w:rsidRDefault="000C4992" w:rsidP="001D67BA">
            <w:pPr>
              <w:spacing w:after="0" w:line="276" w:lineRule="auto"/>
              <w:jc w:val="both"/>
              <w:rPr>
                <w:i/>
                <w:iCs/>
                <w:sz w:val="22"/>
                <w:szCs w:val="22"/>
              </w:rPr>
            </w:pPr>
            <w:r>
              <w:rPr>
                <w:b/>
                <w:bCs/>
                <w:i/>
                <w:iCs/>
                <w:sz w:val="22"/>
                <w:szCs w:val="22"/>
              </w:rPr>
              <w:t>Obiective și măsuri pentru habitatele forestiere seculare – regim de non-intervenție</w:t>
            </w:r>
          </w:p>
          <w:p w14:paraId="345DA9E1" w14:textId="77777777" w:rsidR="003C50FF" w:rsidRPr="00D33155" w:rsidRDefault="000C4992" w:rsidP="001D67BA">
            <w:pPr>
              <w:spacing w:after="0" w:line="276" w:lineRule="auto"/>
              <w:jc w:val="both"/>
              <w:rPr>
                <w:i/>
                <w:iCs/>
                <w:sz w:val="22"/>
                <w:szCs w:val="22"/>
              </w:rPr>
            </w:pPr>
            <w:r>
              <w:rPr>
                <w:b/>
                <w:bCs/>
                <w:i/>
                <w:iCs/>
                <w:sz w:val="22"/>
                <w:szCs w:val="22"/>
              </w:rPr>
              <w:t>Obiective specifice:</w:t>
            </w:r>
          </w:p>
          <w:p w14:paraId="084AE2BA" w14:textId="77777777" w:rsidR="003C50FF" w:rsidRPr="00D33155" w:rsidRDefault="000C4992" w:rsidP="001D67BA">
            <w:pPr>
              <w:spacing w:after="0" w:line="276" w:lineRule="auto"/>
              <w:jc w:val="both"/>
              <w:rPr>
                <w:i/>
                <w:iCs/>
                <w:sz w:val="22"/>
                <w:szCs w:val="22"/>
              </w:rPr>
            </w:pPr>
            <w:r>
              <w:rPr>
                <w:b/>
                <w:bCs/>
                <w:i/>
                <w:iCs/>
                <w:sz w:val="22"/>
                <w:szCs w:val="22"/>
              </w:rPr>
              <w:t xml:space="preserve">O1. </w:t>
            </w:r>
            <w:r>
              <w:rPr>
                <w:sz w:val="22"/>
                <w:szCs w:val="22"/>
              </w:rPr>
              <w:t>Conservarea funcționării ecologice naturale a pădurii: regenerare spontană, succesiune nealterată, mortalitate naturală a arborilor și perturbări naturale.</w:t>
            </w:r>
          </w:p>
          <w:p w14:paraId="3BE89FB6" w14:textId="77777777" w:rsidR="003C50FF" w:rsidRPr="00D33155" w:rsidRDefault="000C4992" w:rsidP="001D67BA">
            <w:pPr>
              <w:spacing w:after="0" w:line="276" w:lineRule="auto"/>
              <w:jc w:val="both"/>
              <w:rPr>
                <w:i/>
                <w:iCs/>
                <w:sz w:val="22"/>
                <w:szCs w:val="22"/>
              </w:rPr>
            </w:pPr>
            <w:r>
              <w:rPr>
                <w:b/>
                <w:bCs/>
                <w:i/>
                <w:iCs/>
                <w:sz w:val="22"/>
                <w:szCs w:val="22"/>
              </w:rPr>
              <w:t xml:space="preserve">O2. </w:t>
            </w:r>
            <w:r>
              <w:rPr>
                <w:sz w:val="22"/>
                <w:szCs w:val="22"/>
              </w:rPr>
              <w:t>Menținerea elementelor-cheie pentru biodiversitate (arbori foarte bătrâni, arbori-habitat, lemn mort, microhabitate).</w:t>
            </w:r>
          </w:p>
          <w:p w14:paraId="6643CE0D" w14:textId="77777777" w:rsidR="003C50FF" w:rsidRPr="00D33155" w:rsidRDefault="000C4992" w:rsidP="001D67BA">
            <w:pPr>
              <w:spacing w:after="0" w:line="276" w:lineRule="auto"/>
              <w:jc w:val="both"/>
              <w:rPr>
                <w:i/>
                <w:iCs/>
                <w:sz w:val="22"/>
                <w:szCs w:val="22"/>
              </w:rPr>
            </w:pPr>
            <w:r>
              <w:rPr>
                <w:b/>
                <w:bCs/>
                <w:i/>
                <w:iCs/>
                <w:sz w:val="22"/>
                <w:szCs w:val="22"/>
              </w:rPr>
              <w:t xml:space="preserve">O3. </w:t>
            </w:r>
            <w:r>
              <w:rPr>
                <w:sz w:val="22"/>
                <w:szCs w:val="22"/>
              </w:rPr>
              <w:t>Asigurarea continuității habitatelor și evitarea fragmentării lor prin infrastructură sau prin accesul necontrolat al activităților umane.</w:t>
            </w:r>
          </w:p>
          <w:p w14:paraId="5244A6C2" w14:textId="77777777" w:rsidR="003C50FF" w:rsidRPr="00D33155" w:rsidRDefault="000C4992" w:rsidP="001D67BA">
            <w:pPr>
              <w:spacing w:after="0" w:line="276" w:lineRule="auto"/>
              <w:jc w:val="both"/>
              <w:rPr>
                <w:i/>
                <w:iCs/>
                <w:sz w:val="22"/>
                <w:szCs w:val="22"/>
              </w:rPr>
            </w:pPr>
            <w:r>
              <w:rPr>
                <w:b/>
                <w:bCs/>
                <w:i/>
                <w:iCs/>
                <w:sz w:val="22"/>
                <w:szCs w:val="22"/>
              </w:rPr>
              <w:t xml:space="preserve">O4. </w:t>
            </w:r>
            <w:r>
              <w:rPr>
                <w:sz w:val="22"/>
                <w:szCs w:val="22"/>
              </w:rPr>
              <w:t>Limitarea deranjului produs de activitățile umane — acces motorizat, turism necontrolat și recoltări neautorizate.</w:t>
            </w:r>
          </w:p>
          <w:p w14:paraId="2EBE38BE" w14:textId="77777777" w:rsidR="003C50FF" w:rsidRPr="00D33155" w:rsidRDefault="000C4992" w:rsidP="001D67BA">
            <w:pPr>
              <w:spacing w:after="0" w:line="276" w:lineRule="auto"/>
              <w:jc w:val="both"/>
              <w:rPr>
                <w:i/>
                <w:iCs/>
                <w:sz w:val="22"/>
                <w:szCs w:val="22"/>
              </w:rPr>
            </w:pPr>
            <w:r>
              <w:rPr>
                <w:b/>
                <w:bCs/>
                <w:i/>
                <w:iCs/>
                <w:sz w:val="22"/>
                <w:szCs w:val="22"/>
              </w:rPr>
              <w:t xml:space="preserve">O5. </w:t>
            </w:r>
            <w:r>
              <w:rPr>
                <w:sz w:val="22"/>
                <w:szCs w:val="22"/>
              </w:rPr>
              <w:t>Monitorizarea periodică a stării de conservare a habitatelor și speciilor din ZPB.</w:t>
            </w:r>
          </w:p>
          <w:p w14:paraId="5293A9D0" w14:textId="77777777" w:rsidR="003C50FF" w:rsidRPr="00D33155" w:rsidRDefault="000C4992" w:rsidP="001D67BA">
            <w:pPr>
              <w:spacing w:after="0" w:line="276" w:lineRule="auto"/>
              <w:jc w:val="both"/>
              <w:rPr>
                <w:i/>
                <w:iCs/>
                <w:sz w:val="22"/>
                <w:szCs w:val="22"/>
              </w:rPr>
            </w:pPr>
            <w:r>
              <w:rPr>
                <w:b/>
                <w:bCs/>
                <w:i/>
                <w:iCs/>
                <w:sz w:val="22"/>
                <w:szCs w:val="22"/>
              </w:rPr>
              <w:t>Măsuri de conservare:</w:t>
            </w:r>
          </w:p>
          <w:p w14:paraId="05E673C5" w14:textId="77777777" w:rsidR="003C50FF" w:rsidRPr="00D33155" w:rsidRDefault="000C4992" w:rsidP="001D67BA">
            <w:pPr>
              <w:spacing w:after="0" w:line="276" w:lineRule="auto"/>
              <w:jc w:val="both"/>
              <w:rPr>
                <w:i/>
                <w:iCs/>
                <w:sz w:val="22"/>
                <w:szCs w:val="22"/>
              </w:rPr>
            </w:pPr>
            <w:r>
              <w:rPr>
                <w:b/>
                <w:bCs/>
                <w:i/>
                <w:iCs/>
                <w:sz w:val="22"/>
                <w:szCs w:val="22"/>
              </w:rPr>
              <w:lastRenderedPageBreak/>
              <w:t xml:space="preserve">1. </w:t>
            </w:r>
            <w:r>
              <w:rPr>
                <w:sz w:val="22"/>
                <w:szCs w:val="22"/>
              </w:rPr>
              <w:t>Fără intervenții asupra structurii pădurii: nu se aplică lucrări de exploatare sau lucrări care modifică structura/compoziția arboretului; evoluția este lăsată pe baza proceselor naturale.</w:t>
            </w:r>
          </w:p>
          <w:p w14:paraId="74F412EC" w14:textId="77777777" w:rsidR="003C50FF" w:rsidRPr="00D33155" w:rsidRDefault="000C4992" w:rsidP="001D67BA">
            <w:pPr>
              <w:spacing w:after="0" w:line="276" w:lineRule="auto"/>
              <w:jc w:val="both"/>
              <w:rPr>
                <w:i/>
                <w:iCs/>
                <w:sz w:val="22"/>
                <w:szCs w:val="22"/>
              </w:rPr>
            </w:pPr>
            <w:r>
              <w:rPr>
                <w:b/>
                <w:bCs/>
                <w:i/>
                <w:iCs/>
                <w:sz w:val="22"/>
                <w:szCs w:val="22"/>
              </w:rPr>
              <w:t xml:space="preserve">2. </w:t>
            </w:r>
            <w:r>
              <w:rPr>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286D714" w14:textId="77777777" w:rsidR="003C50FF" w:rsidRPr="00D33155" w:rsidRDefault="000C4992" w:rsidP="001D67BA">
            <w:pPr>
              <w:spacing w:after="0" w:line="276" w:lineRule="auto"/>
              <w:jc w:val="both"/>
              <w:rPr>
                <w:i/>
                <w:iCs/>
                <w:sz w:val="22"/>
                <w:szCs w:val="22"/>
              </w:rPr>
            </w:pPr>
            <w:r>
              <w:rPr>
                <w:b/>
                <w:bCs/>
                <w:i/>
                <w:iCs/>
                <w:sz w:val="22"/>
                <w:szCs w:val="22"/>
              </w:rPr>
              <w:t xml:space="preserve">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9F5F11C" w14:textId="77777777" w:rsidR="003C50FF" w:rsidRPr="00D33155" w:rsidRDefault="000C4992" w:rsidP="001D67BA">
            <w:pPr>
              <w:spacing w:after="0" w:line="276" w:lineRule="auto"/>
              <w:jc w:val="both"/>
              <w:rPr>
                <w:i/>
                <w:iCs/>
                <w:sz w:val="22"/>
                <w:szCs w:val="22"/>
              </w:rPr>
            </w:pPr>
            <w:r>
              <w:rPr>
                <w:b/>
                <w:bCs/>
                <w:i/>
                <w:iCs/>
                <w:sz w:val="22"/>
                <w:szCs w:val="22"/>
              </w:rPr>
              <w:t xml:space="preserve">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0B2F86A8" w14:textId="77777777" w:rsidR="003C50FF" w:rsidRPr="00D33155" w:rsidRDefault="000C4992" w:rsidP="001D67BA">
            <w:pPr>
              <w:spacing w:after="0" w:line="276" w:lineRule="auto"/>
              <w:jc w:val="both"/>
              <w:rPr>
                <w:i/>
                <w:iCs/>
                <w:sz w:val="22"/>
                <w:szCs w:val="22"/>
              </w:rPr>
            </w:pPr>
            <w:r>
              <w:rPr>
                <w:b/>
                <w:bCs/>
                <w:i/>
                <w:iCs/>
                <w:sz w:val="22"/>
                <w:szCs w:val="22"/>
              </w:rPr>
              <w:t xml:space="preserve">5. </w:t>
            </w:r>
            <w:r>
              <w:rPr>
                <w:sz w:val="22"/>
                <w:szCs w:val="22"/>
              </w:rPr>
              <w:t>Activități de cercetare și educație cu impact redus: cercetarea științifică și educația sunt admise doar dacă nu produc perturbări semnificative, fiind impuse reguli de acces și metode cu impact minim.</w:t>
            </w:r>
          </w:p>
        </w:tc>
      </w:tr>
      <w:tr w:rsidR="003C50FF" w:rsidRPr="00D33155" w14:paraId="18230797"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2896AA68" w14:textId="77777777" w:rsidR="003C50FF" w:rsidRPr="00D33155" w:rsidRDefault="003C50FF" w:rsidP="004803AD">
            <w:pPr>
              <w:spacing w:after="0"/>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371412D3" w14:textId="77777777" w:rsidR="003C50FF" w:rsidRPr="00D33155" w:rsidRDefault="003C50FF" w:rsidP="004803AD">
            <w:pPr>
              <w:spacing w:after="0"/>
            </w:pPr>
            <w:r>
              <w:rPr>
                <w:sz w:val="22"/>
                <w:szCs w:val="22"/>
              </w:rPr>
              <w:t>Publică și privată</w:t>
            </w:r>
          </w:p>
        </w:tc>
      </w:tr>
    </w:tbl>
    <w:p w14:paraId="12E6E4A7" w14:textId="77777777" w:rsidR="003C50FF" w:rsidRPr="00D33155" w:rsidRDefault="003C50FF" w:rsidP="006470E7">
      <w:pPr>
        <w:rPr>
          <w:b/>
          <w:sz w:val="22"/>
          <w:szCs w:val="22"/>
        </w:rPr>
      </w:pPr>
    </w:p>
    <w:p w14:paraId="3EDEA85E" w14:textId="7A5E4F04" w:rsidR="006470E7" w:rsidRPr="00D33155" w:rsidRDefault="009D692A" w:rsidP="006470E7">
      <w:r>
        <w:rPr>
          <w:b/>
          <w:sz w:val="22"/>
          <w:szCs w:val="22"/>
        </w:rPr>
        <w:t xml:space="preserve">3.2.2. </w:t>
      </w:r>
      <w:r w:rsidR="006470E7">
        <w:rPr>
          <w:b/>
          <w:sz w:val="22"/>
          <w:szCs w:val="22"/>
        </w:rPr>
        <w:t>Zona Prioritară pentru Biodiversitate  nr. 2</w:t>
      </w:r>
    </w:p>
    <w:p w14:paraId="7EEE05D8" w14:textId="4C884943" w:rsidR="006470E7" w:rsidRPr="00D33155" w:rsidRDefault="009D692A" w:rsidP="006470E7">
      <w:r>
        <w:rPr>
          <w:b/>
          <w:sz w:val="22"/>
          <w:szCs w:val="22"/>
        </w:rPr>
        <w:t xml:space="preserve">3.2.2.1. </w:t>
      </w:r>
      <w:r w:rsidR="006470E7">
        <w:rPr>
          <w:b/>
          <w:sz w:val="22"/>
          <w:szCs w:val="22"/>
        </w:rPr>
        <w:t>Cod Zona Prioritară pentru Biodiversitate  nr. 2</w:t>
      </w:r>
    </w:p>
    <w:p w14:paraId="0C633EA9" w14:textId="77777777" w:rsidR="006470E7" w:rsidRPr="00D33155" w:rsidRDefault="00B30E81" w:rsidP="006470E7">
      <w:pPr>
        <w:pStyle w:val="BorderedParagraph"/>
      </w:pPr>
      <w:r>
        <w:rPr>
          <w:sz w:val="22"/>
          <w:szCs w:val="22"/>
        </w:rPr>
        <w:t>ZPB2</w:t>
      </w:r>
    </w:p>
    <w:p w14:paraId="5667915D" w14:textId="47E90B13" w:rsidR="006470E7" w:rsidRPr="00D33155" w:rsidRDefault="009D692A" w:rsidP="006470E7">
      <w:r>
        <w:rPr>
          <w:b/>
          <w:sz w:val="22"/>
          <w:szCs w:val="22"/>
        </w:rPr>
        <w:t xml:space="preserve">3.2.2.2. </w:t>
      </w:r>
      <w:r w:rsidR="006470E7">
        <w:rPr>
          <w:b/>
          <w:sz w:val="22"/>
          <w:szCs w:val="22"/>
        </w:rPr>
        <w:t>Detalii privind Zona Prioritară pentru Biodiversitate  nr. 2</w:t>
      </w:r>
    </w:p>
    <w:p w14:paraId="5E4090EC" w14:textId="77777777" w:rsidR="006470E7" w:rsidRPr="00D33155" w:rsidRDefault="006470E7" w:rsidP="006470E7">
      <w:r>
        <w:rPr>
          <w:sz w:val="22"/>
          <w:szCs w:val="22"/>
        </w:rPr>
        <w:t>Suprafața totală a ZPB (ha)</w:t>
      </w:r>
    </w:p>
    <w:p w14:paraId="6E049C67" w14:textId="5842EE89" w:rsidR="006470E7" w:rsidRPr="00D33155" w:rsidRDefault="001D67BA" w:rsidP="006470E7">
      <w:pPr>
        <w:pStyle w:val="BorderedParagraph"/>
        <w:rPr>
          <w:sz w:val="22"/>
          <w:szCs w:val="22"/>
        </w:rPr>
      </w:pPr>
      <w:r>
        <w:rPr>
          <w:sz w:val="22"/>
          <w:szCs w:val="22"/>
        </w:rPr>
        <w:t xml:space="preserve">562,11</w:t>
      </w:r>
    </w:p>
    <w:p w14:paraId="41F1001F" w14:textId="77777777" w:rsidR="006470E7" w:rsidRPr="00D33155" w:rsidRDefault="006470E7" w:rsidP="006470E7">
      <w:r>
        <w:rPr>
          <w:sz w:val="22"/>
          <w:szCs w:val="22"/>
        </w:rPr>
        <w:t>Documente relevante în raport cu ZPB</w:t>
      </w:r>
    </w:p>
    <w:p w14:paraId="559E83E5" w14:textId="77777777" w:rsidR="000C4992" w:rsidRDefault="000C4992" w:rsidP="001D67BA">
      <w:pPr>
        <w:pStyle w:val="BorderedParagraph"/>
        <w:spacing w:after="0"/>
        <w:jc w:val="both"/>
        <w:rPr>
          <w:sz w:val="22"/>
          <w:szCs w:val="22"/>
        </w:rPr>
      </w:pPr>
      <w:r>
        <w:rPr>
          <w:sz w:val="22"/>
          <w:szCs w:val="22"/>
        </w:rPr>
        <w:t>Jurnalul Consiliului de Miniștri nr. 1142/1932: Căldarea Gâlcescu;</w:t>
      </w:r>
    </w:p>
    <w:p w14:paraId="3D36D1D7" w14:textId="77777777" w:rsidR="000C4992" w:rsidRDefault="000C4992" w:rsidP="001D67BA">
      <w:pPr>
        <w:pStyle w:val="BorderedParagraph"/>
        <w:spacing w:after="0"/>
        <w:jc w:val="both"/>
        <w:rPr>
          <w:sz w:val="22"/>
          <w:szCs w:val="22"/>
        </w:rPr>
      </w:pPr>
      <w:r>
        <w:rPr>
          <w:sz w:val="22"/>
          <w:szCs w:val="22"/>
        </w:rPr>
        <w:t>Decizia Comitetului Executiv al Consiliului Popular Județean Vâlcea nr. 348/1983: Miru – Bora;</w:t>
      </w:r>
    </w:p>
    <w:p w14:paraId="7B1D0349" w14:textId="77777777" w:rsidR="000C4992" w:rsidRPr="000C4992" w:rsidRDefault="000C4992" w:rsidP="001D67BA">
      <w:pPr>
        <w:pStyle w:val="BorderedParagraph"/>
        <w:spacing w:after="0"/>
        <w:jc w:val="both"/>
        <w:rPr>
          <w:sz w:val="22"/>
          <w:szCs w:val="22"/>
        </w:rPr>
      </w:pPr>
      <w:r>
        <w:rPr>
          <w:sz w:val="22"/>
          <w:szCs w:val="22"/>
        </w:rPr>
        <w:t xml:space="preserve">Hotărârea Consiliului Județean Hunedoara nr. 11/1995: Cheile Jiețului, </w:t>
      </w:r>
    </w:p>
    <w:p w14:paraId="23141416" w14:textId="77777777" w:rsidR="000C4992" w:rsidRPr="000C4992" w:rsidRDefault="000C4992" w:rsidP="001D67BA">
      <w:pPr>
        <w:pStyle w:val="BorderedParagraph"/>
        <w:spacing w:after="0"/>
        <w:jc w:val="both"/>
        <w:rPr>
          <w:sz w:val="22"/>
          <w:szCs w:val="22"/>
        </w:rPr>
      </w:pPr>
      <w:r>
        <w:rPr>
          <w:sz w:val="22"/>
          <w:szCs w:val="22"/>
        </w:rPr>
        <w:t>Legea nr. 5/2000 privind aprobarea Planului de amenajare a teritoriului național – Secțiunea a III-a – zone protejate, cu modificările și completările ulterioare: RONPA0545 Cheile Jiețului, RONPA0816 Căldarea Gâlcescu, RONPA0817 Miru – Bora, RONPA0820 Iezerul Latorița;</w:t>
      </w:r>
    </w:p>
    <w:p w14:paraId="5453608A" w14:textId="77777777" w:rsidR="000C4992" w:rsidRPr="000C4992" w:rsidRDefault="000C4992" w:rsidP="001D67BA">
      <w:pPr>
        <w:pStyle w:val="BorderedParagraph"/>
        <w:spacing w:after="0"/>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DAB7217" w14:textId="77777777" w:rsidR="000C4992" w:rsidRPr="000C4992" w:rsidRDefault="000C4992" w:rsidP="001D67BA">
      <w:pPr>
        <w:pStyle w:val="BorderedParagraph"/>
        <w:spacing w:after="0"/>
        <w:jc w:val="both"/>
        <w:rPr>
          <w:sz w:val="22"/>
          <w:szCs w:val="22"/>
        </w:rPr>
      </w:pPr>
      <w:r>
        <w:rPr>
          <w:sz w:val="22"/>
          <w:szCs w:val="22"/>
        </w:rPr>
        <w:t>Ordinul ministrului mediului, apelor și pădurilor nr. 1218/2016 privind aprobarea Planului de management al sitului Natura 2000 ROSCI0188 Parâng și al ariilor protejate de interes național 2.800 Miru Bora, 2.803 Iezerul Latorița, 2.799 Căldarea Gâlcescu, 2.528 Cheile Jiețului și 2.498 Piatra Crinului</w:t>
      </w:r>
    </w:p>
    <w:p w14:paraId="55449BAB" w14:textId="77777777" w:rsidR="006470E7" w:rsidRPr="00D33155" w:rsidRDefault="000C4992" w:rsidP="001D67BA">
      <w:pPr>
        <w:pStyle w:val="BorderedParagraph"/>
        <w:spacing w:after="0"/>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4414DB9E" w14:textId="77777777" w:rsidR="006470E7" w:rsidRPr="00D63F4D" w:rsidRDefault="006470E7" w:rsidP="006470E7">
      <w:pPr>
        <w:rPr>
          <w:sz w:val="22"/>
          <w:szCs w:val="22"/>
        </w:rPr>
      </w:pPr>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2676"/>
        <w:gridCol w:w="6288"/>
      </w:tblGrid>
      <w:tr w:rsidR="007611B7" w:rsidRPr="00D63F4D" w14:paraId="47915B0B"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6F3A16D6" w14:textId="77777777" w:rsidR="006470E7" w:rsidRPr="00D63F4D" w:rsidRDefault="006470E7" w:rsidP="00AB083E">
            <w:pPr>
              <w:rPr>
                <w:sz w:val="22"/>
                <w:szCs w:val="22"/>
              </w:rPr>
            </w:pPr>
            <w:r>
              <w:rPr>
                <w:b/>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228AF2CD" w14:textId="77777777" w:rsidR="006470E7" w:rsidRPr="00D63F4D" w:rsidRDefault="006470E7" w:rsidP="00AB083E">
            <w:pPr>
              <w:rPr>
                <w:sz w:val="22"/>
                <w:szCs w:val="22"/>
              </w:rPr>
            </w:pPr>
            <w:r>
              <w:rPr>
                <w:b/>
                <w:sz w:val="22"/>
                <w:szCs w:val="22"/>
              </w:rPr>
              <w:t>Descriere</w:t>
            </w:r>
          </w:p>
        </w:tc>
      </w:tr>
      <w:tr w:rsidR="0049424E" w:rsidRPr="00D63F4D" w14:paraId="4EE0D829"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2E5E9428" w14:textId="77777777" w:rsidR="0049424E" w:rsidRPr="00D63F4D" w:rsidRDefault="0049424E" w:rsidP="004803AD">
            <w:pPr>
              <w:spacing w:after="0"/>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7D66903A" w14:textId="2FA67E25" w:rsidR="000C4992" w:rsidRPr="00D63F4D" w:rsidRDefault="00D63F4D" w:rsidP="004803AD">
            <w:pPr>
              <w:spacing w:after="0"/>
              <w:jc w:val="both"/>
              <w:rPr>
                <w:b/>
                <w:bCs/>
                <w:sz w:val="22"/>
                <w:szCs w:val="22"/>
              </w:rPr>
            </w:pPr>
            <w:r>
              <w:rPr>
                <w:b/>
                <w:bCs/>
                <w:sz w:val="22"/>
                <w:szCs w:val="22"/>
              </w:rPr>
              <w:t>Habitate de păduri:</w:t>
            </w:r>
          </w:p>
          <w:p w14:paraId="62B80F22" w14:textId="77777777" w:rsidR="00D63F4D" w:rsidRPr="00D63F4D" w:rsidRDefault="00D63F4D" w:rsidP="00D63F4D">
            <w:pPr>
              <w:spacing w:after="0"/>
              <w:jc w:val="both"/>
              <w:rPr>
                <w:i/>
                <w:iCs/>
                <w:sz w:val="22"/>
                <w:szCs w:val="22"/>
              </w:rPr>
            </w:pPr>
            <w:r>
              <w:rPr>
                <w:i/>
                <w:iCs/>
                <w:sz w:val="22"/>
                <w:szCs w:val="22"/>
              </w:rPr>
              <w:t>9180* Păduri de Tilio-Acerion pe versanţi, grohotişuri şi ravene</w:t>
            </w:r>
          </w:p>
          <w:p w14:paraId="4A29742D" w14:textId="77777777" w:rsidR="00D63F4D" w:rsidRPr="00D63F4D" w:rsidRDefault="00D63F4D" w:rsidP="00D63F4D">
            <w:pPr>
              <w:spacing w:after="0"/>
              <w:jc w:val="both"/>
              <w:rPr>
                <w:i/>
                <w:iCs/>
                <w:sz w:val="22"/>
                <w:szCs w:val="22"/>
              </w:rPr>
            </w:pPr>
            <w:r>
              <w:rPr>
                <w:i/>
                <w:iCs/>
                <w:sz w:val="22"/>
                <w:szCs w:val="22"/>
              </w:rPr>
              <w:t xml:space="preserve">91D0* Turbării cu vegetaţie forestieră </w:t>
            </w:r>
          </w:p>
          <w:p w14:paraId="335AC09C" w14:textId="77777777" w:rsidR="00D63F4D" w:rsidRPr="00D63F4D" w:rsidRDefault="00D63F4D" w:rsidP="00D63F4D">
            <w:pPr>
              <w:spacing w:after="0"/>
              <w:jc w:val="both"/>
              <w:rPr>
                <w:i/>
                <w:iCs/>
                <w:sz w:val="22"/>
                <w:szCs w:val="22"/>
              </w:rPr>
            </w:pPr>
            <w:r>
              <w:rPr>
                <w:i/>
                <w:iCs/>
                <w:sz w:val="22"/>
                <w:szCs w:val="22"/>
              </w:rPr>
              <w:t>9410 Păduri acidofile de Picea abies din regiunea montană (Vaccinio-Piceetea)</w:t>
            </w:r>
          </w:p>
          <w:p w14:paraId="3B9BE77B" w14:textId="77777777" w:rsidR="00D63F4D" w:rsidRPr="00D63F4D" w:rsidRDefault="00D63F4D" w:rsidP="00D63F4D">
            <w:pPr>
              <w:spacing w:after="0"/>
              <w:jc w:val="both"/>
              <w:rPr>
                <w:i/>
                <w:iCs/>
                <w:sz w:val="22"/>
                <w:szCs w:val="22"/>
              </w:rPr>
            </w:pPr>
            <w:r>
              <w:rPr>
                <w:i/>
                <w:iCs/>
                <w:sz w:val="22"/>
                <w:szCs w:val="22"/>
              </w:rPr>
              <w:t>9110 Păduri de fag de tip Luzulo-Fagetum</w:t>
            </w:r>
          </w:p>
          <w:p w14:paraId="670C261C" w14:textId="77777777" w:rsidR="00D63F4D" w:rsidRPr="00D63F4D" w:rsidRDefault="00D63F4D" w:rsidP="00D63F4D">
            <w:pPr>
              <w:spacing w:after="0"/>
              <w:jc w:val="both"/>
              <w:rPr>
                <w:i/>
                <w:iCs/>
                <w:sz w:val="22"/>
                <w:szCs w:val="22"/>
              </w:rPr>
            </w:pPr>
            <w:r>
              <w:rPr>
                <w:i/>
                <w:iCs/>
                <w:sz w:val="22"/>
                <w:szCs w:val="22"/>
              </w:rPr>
              <w:t>91V0 Păduri dacice de fag (Symphyto-Fagion)</w:t>
            </w:r>
          </w:p>
          <w:p w14:paraId="581EE480" w14:textId="77777777" w:rsidR="00D63F4D" w:rsidRPr="00D63F4D" w:rsidRDefault="00D63F4D" w:rsidP="004803AD">
            <w:pPr>
              <w:spacing w:after="0"/>
              <w:jc w:val="both"/>
              <w:rPr>
                <w:b/>
                <w:bCs/>
                <w:sz w:val="22"/>
                <w:szCs w:val="22"/>
              </w:rPr>
            </w:pPr>
            <w:r>
              <w:rPr>
                <w:b/>
                <w:bCs/>
                <w:sz w:val="22"/>
                <w:szCs w:val="22"/>
              </w:rPr>
              <w:t>Habitate de tufărișuri:</w:t>
            </w:r>
          </w:p>
          <w:p w14:paraId="3430E4A8" w14:textId="77777777" w:rsidR="00D63F4D" w:rsidRPr="00D63F4D" w:rsidRDefault="00D63F4D" w:rsidP="00D63F4D">
            <w:pPr>
              <w:spacing w:after="0"/>
              <w:jc w:val="both"/>
              <w:rPr>
                <w:i/>
                <w:iCs/>
                <w:sz w:val="22"/>
                <w:szCs w:val="22"/>
              </w:rPr>
            </w:pPr>
            <w:r>
              <w:rPr>
                <w:i/>
                <w:iCs/>
                <w:sz w:val="22"/>
                <w:szCs w:val="22"/>
              </w:rPr>
              <w:t>4070* Tufărișuri cu Pinus mugo și Rhododendron myrtifolium</w:t>
            </w:r>
          </w:p>
          <w:p w14:paraId="52C0D8EC" w14:textId="77777777" w:rsidR="00D63F4D" w:rsidRPr="00D63F4D" w:rsidRDefault="00D63F4D" w:rsidP="00D63F4D">
            <w:pPr>
              <w:spacing w:after="0"/>
              <w:jc w:val="both"/>
              <w:rPr>
                <w:b/>
                <w:bCs/>
                <w:sz w:val="22"/>
                <w:szCs w:val="22"/>
              </w:rPr>
            </w:pPr>
            <w:r>
              <w:rPr>
                <w:b/>
                <w:bCs/>
                <w:sz w:val="22"/>
                <w:szCs w:val="22"/>
              </w:rPr>
              <w:t>Habitate de pajiști:</w:t>
            </w:r>
          </w:p>
          <w:p w14:paraId="4B4EB20C" w14:textId="77777777" w:rsidR="00D63F4D" w:rsidRPr="00D63F4D" w:rsidRDefault="00D63F4D" w:rsidP="00D63F4D">
            <w:pPr>
              <w:spacing w:after="0"/>
              <w:jc w:val="both"/>
              <w:rPr>
                <w:i/>
                <w:iCs/>
                <w:sz w:val="22"/>
                <w:szCs w:val="22"/>
              </w:rPr>
            </w:pPr>
            <w:r>
              <w:rPr>
                <w:i/>
                <w:iCs/>
                <w:sz w:val="22"/>
                <w:szCs w:val="22"/>
              </w:rPr>
              <w:t>6150 Pajiști boreale și alpine pe substrate silicioase</w:t>
            </w:r>
          </w:p>
          <w:p w14:paraId="251147CF" w14:textId="77777777" w:rsidR="000C4992" w:rsidRPr="00D63F4D" w:rsidRDefault="00D63F4D" w:rsidP="00D63F4D">
            <w:pPr>
              <w:spacing w:after="0"/>
              <w:jc w:val="both"/>
              <w:rPr>
                <w:i/>
                <w:iCs/>
                <w:sz w:val="22"/>
                <w:szCs w:val="22"/>
              </w:rPr>
            </w:pPr>
            <w:r>
              <w:rPr>
                <w:i/>
                <w:iCs/>
                <w:sz w:val="22"/>
                <w:szCs w:val="22"/>
              </w:rPr>
              <w:t>6430 Comunități de lizieră cu ierburi înalte higrofile de la câmpie până în etajele montan și alpin</w:t>
            </w:r>
          </w:p>
          <w:p w14:paraId="22FC94B0" w14:textId="77777777" w:rsidR="0049424E" w:rsidRPr="00D63F4D" w:rsidRDefault="0049424E" w:rsidP="004803AD">
            <w:pPr>
              <w:spacing w:after="0"/>
              <w:jc w:val="both"/>
              <w:rPr>
                <w:i/>
                <w:iCs/>
                <w:sz w:val="22"/>
                <w:szCs w:val="22"/>
              </w:rPr>
            </w:pPr>
          </w:p>
        </w:tc>
      </w:tr>
      <w:tr w:rsidR="0049424E" w:rsidRPr="00D63F4D" w14:paraId="5846BD60"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22D18DE3" w14:textId="77777777" w:rsidR="0049424E" w:rsidRPr="00D63F4D" w:rsidRDefault="0049424E" w:rsidP="004803AD">
            <w:pPr>
              <w:spacing w:after="0"/>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5C3D1401" w14:textId="77777777" w:rsidR="00D63F4D" w:rsidRPr="00D63F4D" w:rsidRDefault="00D63F4D" w:rsidP="00D63F4D">
            <w:pPr>
              <w:spacing w:after="0"/>
              <w:rPr>
                <w:b/>
                <w:bCs/>
                <w:sz w:val="22"/>
                <w:szCs w:val="22"/>
              </w:rPr>
            </w:pPr>
            <w:r>
              <w:rPr>
                <w:b/>
                <w:bCs/>
                <w:sz w:val="22"/>
                <w:szCs w:val="22"/>
              </w:rPr>
              <w:t>Mamifere:</w:t>
            </w:r>
          </w:p>
          <w:p w14:paraId="2E3562B3" w14:textId="77777777" w:rsidR="00D63F4D" w:rsidRPr="00D63F4D" w:rsidRDefault="00D63F4D" w:rsidP="00D63F4D">
            <w:pPr>
              <w:spacing w:after="0"/>
              <w:rPr>
                <w:i/>
                <w:iCs/>
                <w:sz w:val="22"/>
                <w:szCs w:val="22"/>
              </w:rPr>
            </w:pPr>
            <w:r>
              <w:rPr>
                <w:i/>
                <w:iCs/>
                <w:sz w:val="22"/>
                <w:szCs w:val="22"/>
              </w:rPr>
              <w:t>1352* Canis lupus</w:t>
            </w:r>
            <w:r>
              <w:rPr>
                <w:i/>
                <w:iCs/>
                <w:sz w:val="22"/>
                <w:szCs w:val="22"/>
              </w:rPr>
              <w:br/>
              <w:t>1361 Lynx lynx</w:t>
            </w:r>
            <w:r>
              <w:rPr>
                <w:i/>
                <w:iCs/>
                <w:sz w:val="22"/>
                <w:szCs w:val="22"/>
              </w:rPr>
              <w:br/>
              <w:t>1354* Ursus arctos</w:t>
            </w:r>
          </w:p>
          <w:p w14:paraId="51183BED" w14:textId="77777777" w:rsidR="00D63F4D" w:rsidRPr="00D63F4D" w:rsidRDefault="00D63F4D" w:rsidP="00D63F4D">
            <w:pPr>
              <w:spacing w:after="0"/>
              <w:rPr>
                <w:b/>
                <w:bCs/>
                <w:sz w:val="22"/>
                <w:szCs w:val="22"/>
              </w:rPr>
            </w:pPr>
            <w:r>
              <w:rPr>
                <w:b/>
                <w:bCs/>
                <w:sz w:val="22"/>
                <w:szCs w:val="22"/>
              </w:rPr>
              <w:t>Amfibieni:</w:t>
            </w:r>
          </w:p>
          <w:p w14:paraId="29BFD734" w14:textId="77777777" w:rsidR="00D63F4D" w:rsidRPr="00D63F4D" w:rsidRDefault="00D63F4D" w:rsidP="00D63F4D">
            <w:pPr>
              <w:spacing w:after="0"/>
              <w:rPr>
                <w:i/>
                <w:iCs/>
                <w:sz w:val="22"/>
                <w:szCs w:val="22"/>
              </w:rPr>
            </w:pPr>
            <w:r>
              <w:rPr>
                <w:i/>
                <w:iCs/>
                <w:sz w:val="22"/>
                <w:szCs w:val="22"/>
              </w:rPr>
              <w:t>1193 Bombina variegata</w:t>
            </w:r>
          </w:p>
          <w:p w14:paraId="3FAFB324" w14:textId="77777777" w:rsidR="00D63F4D" w:rsidRPr="00D63F4D" w:rsidRDefault="00D63F4D" w:rsidP="00D63F4D">
            <w:pPr>
              <w:spacing w:after="0"/>
              <w:rPr>
                <w:b/>
                <w:bCs/>
                <w:sz w:val="22"/>
                <w:szCs w:val="22"/>
              </w:rPr>
            </w:pPr>
            <w:r>
              <w:rPr>
                <w:b/>
                <w:bCs/>
                <w:sz w:val="22"/>
                <w:szCs w:val="22"/>
              </w:rPr>
              <w:t>Nevertebrate:</w:t>
            </w:r>
          </w:p>
          <w:p w14:paraId="52785055" w14:textId="77777777" w:rsidR="00D63F4D" w:rsidRPr="00D63F4D" w:rsidRDefault="00D63F4D" w:rsidP="00D63F4D">
            <w:pPr>
              <w:spacing w:after="0"/>
              <w:rPr>
                <w:b/>
                <w:bCs/>
                <w:sz w:val="22"/>
                <w:szCs w:val="22"/>
              </w:rPr>
            </w:pPr>
            <w:r>
              <w:rPr>
                <w:i/>
                <w:iCs/>
                <w:sz w:val="22"/>
                <w:szCs w:val="22"/>
              </w:rPr>
              <w:t>4054 Pholidoptera transsylvanica</w:t>
            </w:r>
          </w:p>
          <w:p w14:paraId="6CAEA810" w14:textId="77777777" w:rsidR="00D63F4D" w:rsidRPr="00D63F4D" w:rsidRDefault="00D63F4D" w:rsidP="00D63F4D">
            <w:pPr>
              <w:spacing w:after="0"/>
              <w:rPr>
                <w:b/>
                <w:bCs/>
                <w:sz w:val="22"/>
                <w:szCs w:val="22"/>
              </w:rPr>
            </w:pPr>
            <w:r>
              <w:rPr>
                <w:b/>
                <w:bCs/>
                <w:sz w:val="22"/>
                <w:szCs w:val="22"/>
              </w:rPr>
              <w:t>Plante:</w:t>
            </w:r>
          </w:p>
          <w:p w14:paraId="03727031" w14:textId="77777777" w:rsidR="0049424E" w:rsidRPr="00D63F4D" w:rsidRDefault="00D63F4D" w:rsidP="00D63F4D">
            <w:pPr>
              <w:spacing w:after="0"/>
              <w:rPr>
                <w:i/>
                <w:iCs/>
                <w:sz w:val="22"/>
                <w:szCs w:val="22"/>
              </w:rPr>
            </w:pPr>
            <w:r>
              <w:rPr>
                <w:i/>
                <w:iCs/>
                <w:sz w:val="22"/>
                <w:szCs w:val="22"/>
              </w:rPr>
              <w:t>1386 Buxbaumia viridis</w:t>
            </w:r>
            <w:r>
              <w:rPr>
                <w:i/>
                <w:iCs/>
                <w:sz w:val="22"/>
                <w:szCs w:val="22"/>
              </w:rPr>
              <w:br/>
            </w:r>
            <w:r>
              <w:rPr>
                <w:b/>
                <w:bCs/>
                <w:sz w:val="22"/>
                <w:szCs w:val="22"/>
              </w:rPr>
              <w:t>Păsări:</w:t>
            </w:r>
            <w:r>
              <w:rPr>
                <w:i/>
                <w:iCs/>
                <w:sz w:val="22"/>
                <w:szCs w:val="22"/>
              </w:rPr>
              <w:br/>
              <w:t>A108 Tetrao urogallus</w:t>
            </w:r>
          </w:p>
        </w:tc>
      </w:tr>
      <w:tr w:rsidR="0049424E" w:rsidRPr="00D33155" w14:paraId="5DBC21AA"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2CDBE0D8" w14:textId="77777777" w:rsidR="0049424E" w:rsidRPr="00D33155" w:rsidRDefault="0049424E" w:rsidP="004803AD">
            <w:pPr>
              <w:spacing w:after="0"/>
            </w:pPr>
            <w:r>
              <w:rPr>
                <w:sz w:val="22"/>
                <w:szCs w:val="22"/>
              </w:rPr>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0A4D9790" w14:textId="77777777" w:rsidR="0049424E" w:rsidRPr="00D33155" w:rsidRDefault="0049424E" w:rsidP="004803AD">
            <w:pPr>
              <w:spacing w:after="0"/>
              <w:contextualSpacing/>
              <w:jc w:val="both"/>
            </w:pPr>
            <w:r>
              <w:rPr>
                <w:sz w:val="22"/>
                <w:szCs w:val="22"/>
              </w:rPr>
              <w:t>Zona include habitate umede cu valoare conservativă ridicată, caracterizate prin condiții hidrologice stabile și prin prezența unor ecosisteme sensibile cu rol important în menținerea biodiversității. Zona include ecosisteme acvatice și ripariene cu valoare conservativă ridicată, reprezentate prin cursuri de apă, habitate de luncă și vegetație ripariană bine conservată. Pajiștile semi-naturale prezintă o valoare ecologică ridicată prin diversitatea floristică și prin rolul lor în susținerea unor comunități importante de nevertebrate asociate habitatelor deschise. Zona include habitate de tufărișuri cu valoare conservativă ridicată, importante pentru menținerea mozaicului de habitate și a biodiversității asociate.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rsidR="0049424E" w:rsidRPr="00D33155" w14:paraId="190D0682"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156452FF" w14:textId="77777777" w:rsidR="0049424E" w:rsidRPr="00D33155" w:rsidRDefault="0049424E" w:rsidP="004803AD">
            <w:pPr>
              <w:spacing w:after="0"/>
            </w:pPr>
            <w:r>
              <w:rPr>
                <w:sz w:val="22"/>
                <w:szCs w:val="22"/>
              </w:rPr>
              <w:lastRenderedPageBreak/>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44D0CB1E" w14:textId="77777777" w:rsidR="0049424E" w:rsidRPr="00D33155" w:rsidRDefault="00CC22D0" w:rsidP="004803AD">
            <w:pPr>
              <w:spacing w:after="0"/>
              <w:contextualSpacing/>
              <w:jc w:val="both"/>
              <w:rPr>
                <w:sz w:val="22"/>
                <w:szCs w:val="22"/>
              </w:rPr>
            </w:pPr>
            <w:r>
              <w:rPr>
                <w:sz w:val="22"/>
                <w:szCs w:val="22"/>
              </w:rPr>
              <w:t>A04 Pasunatul</w:t>
            </w:r>
          </w:p>
        </w:tc>
      </w:tr>
      <w:tr w:rsidR="0049424E" w:rsidRPr="00D33155" w14:paraId="3B14BBB7"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23BF5D14" w14:textId="77777777" w:rsidR="0049424E" w:rsidRPr="00D33155" w:rsidRDefault="0049424E" w:rsidP="0049424E">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7F62966A" w14:textId="1D1CEBE4" w:rsidR="0049424E" w:rsidRDefault="00D63F4D" w:rsidP="001D67BA">
            <w:pPr>
              <w:spacing w:after="0" w:line="276" w:lineRule="auto"/>
              <w:jc w:val="both"/>
              <w:rPr>
                <w:b/>
                <w:bCs/>
                <w:i/>
                <w:iCs/>
                <w:sz w:val="22"/>
                <w:szCs w:val="22"/>
              </w:rPr>
            </w:pPr>
            <w:r>
              <w:rPr>
                <w:b/>
                <w:bCs/>
                <w:i/>
                <w:iCs/>
                <w:sz w:val="22"/>
                <w:szCs w:val="22"/>
              </w:rPr>
              <w:t>Obiective și măsuri pentru habitatele forestiere în tipul funcțional 1 – regim de non-intervenție</w:t>
            </w:r>
          </w:p>
          <w:p w14:paraId="394D9972" w14:textId="77777777" w:rsidR="0049424E" w:rsidRDefault="00D63F4D" w:rsidP="001D67BA">
            <w:pPr>
              <w:spacing w:after="0" w:line="276" w:lineRule="auto"/>
              <w:jc w:val="both"/>
              <w:rPr>
                <w:b/>
                <w:bCs/>
                <w:i/>
                <w:iCs/>
                <w:sz w:val="22"/>
                <w:szCs w:val="22"/>
              </w:rPr>
            </w:pPr>
            <w:r>
              <w:rPr>
                <w:b/>
                <w:bCs/>
                <w:i/>
                <w:iCs/>
                <w:sz w:val="22"/>
                <w:szCs w:val="22"/>
              </w:rPr>
              <w:t>Obiective specifice:</w:t>
            </w:r>
          </w:p>
          <w:p w14:paraId="71049004" w14:textId="77777777" w:rsidR="0049424E" w:rsidRDefault="00D63F4D" w:rsidP="001D67BA">
            <w:pPr>
              <w:spacing w:after="0" w:line="276" w:lineRule="auto"/>
              <w:jc w:val="both"/>
              <w:rPr>
                <w:b/>
                <w:bCs/>
                <w:i/>
                <w:iCs/>
                <w:sz w:val="22"/>
                <w:szCs w:val="22"/>
              </w:rPr>
            </w:pPr>
            <w:r>
              <w:rPr>
                <w:b/>
                <w:bCs/>
                <w:i/>
                <w:iCs/>
                <w:sz w:val="22"/>
                <w:szCs w:val="22"/>
              </w:rPr>
              <w:t xml:space="preserve">• O1. </w:t>
            </w:r>
            <w:r>
              <w:rPr>
                <w:sz w:val="22"/>
                <w:szCs w:val="22"/>
              </w:rPr>
              <w:t>Conservarea funcționării ecologice naturale a pădurii: regenerare spontană, succesiune nealterată, mortalitate naturală a arborilor și perturbări naturale.</w:t>
            </w:r>
          </w:p>
          <w:p w14:paraId="5715CEFB" w14:textId="77777777" w:rsidR="0049424E" w:rsidRDefault="00D63F4D" w:rsidP="001D67BA">
            <w:pPr>
              <w:spacing w:after="0" w:line="276" w:lineRule="auto"/>
              <w:jc w:val="both"/>
              <w:rPr>
                <w:b/>
                <w:bCs/>
                <w:i/>
                <w:iCs/>
                <w:sz w:val="22"/>
                <w:szCs w:val="22"/>
              </w:rPr>
            </w:pPr>
            <w:r>
              <w:rPr>
                <w:b/>
                <w:bCs/>
                <w:i/>
                <w:iCs/>
                <w:sz w:val="22"/>
                <w:szCs w:val="22"/>
              </w:rPr>
              <w:t xml:space="preserve">• O2. </w:t>
            </w:r>
            <w:r>
              <w:rPr>
                <w:sz w:val="22"/>
                <w:szCs w:val="22"/>
              </w:rPr>
              <w:t>Menținerea elementelor-cheie pentru biodiversitate (arbori foarte bătrâni, arbori-habitat, lemn mort, microhabitate).</w:t>
            </w:r>
          </w:p>
          <w:p w14:paraId="7AB251D1" w14:textId="77777777" w:rsidR="0049424E" w:rsidRDefault="00D63F4D" w:rsidP="001D67BA">
            <w:pPr>
              <w:spacing w:after="0" w:line="276" w:lineRule="auto"/>
              <w:jc w:val="both"/>
              <w:rPr>
                <w:b/>
                <w:bCs/>
                <w:i/>
                <w:iCs/>
                <w:sz w:val="22"/>
                <w:szCs w:val="22"/>
              </w:rPr>
            </w:pPr>
            <w:r>
              <w:rPr>
                <w:b/>
                <w:bCs/>
                <w:i/>
                <w:iCs/>
                <w:sz w:val="22"/>
                <w:szCs w:val="22"/>
              </w:rPr>
              <w:t xml:space="preserve">• O3. </w:t>
            </w:r>
            <w:r>
              <w:rPr>
                <w:sz w:val="22"/>
                <w:szCs w:val="22"/>
              </w:rPr>
              <w:t>Asigurarea continuității habitatelor și evitarea fragmentării lor prin infrastructură sau prin accesul necontrolat al activităților umane.</w:t>
            </w:r>
          </w:p>
          <w:p w14:paraId="25F9A894" w14:textId="77777777" w:rsidR="0049424E" w:rsidRDefault="00D63F4D" w:rsidP="001D67BA">
            <w:pPr>
              <w:spacing w:after="0" w:line="276" w:lineRule="auto"/>
              <w:jc w:val="both"/>
              <w:rPr>
                <w:b/>
                <w:bCs/>
                <w:i/>
                <w:iCs/>
                <w:sz w:val="22"/>
                <w:szCs w:val="22"/>
              </w:rPr>
            </w:pPr>
            <w:r>
              <w:rPr>
                <w:b/>
                <w:bCs/>
                <w:i/>
                <w:iCs/>
                <w:sz w:val="22"/>
                <w:szCs w:val="22"/>
              </w:rPr>
              <w:t xml:space="preserve">• O4. </w:t>
            </w:r>
            <w:r>
              <w:rPr>
                <w:sz w:val="22"/>
                <w:szCs w:val="22"/>
              </w:rPr>
              <w:t>Limitarea deranjului produs de activitățile umane — acces motorizat, turism necontrolat și recoltări neautorizate.</w:t>
            </w:r>
          </w:p>
          <w:p w14:paraId="75C4EDBC" w14:textId="77777777" w:rsidR="0049424E" w:rsidRDefault="00D63F4D" w:rsidP="001D67BA">
            <w:pPr>
              <w:spacing w:after="0" w:line="276" w:lineRule="auto"/>
              <w:jc w:val="both"/>
              <w:rPr>
                <w:b/>
                <w:bCs/>
                <w:i/>
                <w:iCs/>
                <w:sz w:val="22"/>
                <w:szCs w:val="22"/>
              </w:rPr>
            </w:pPr>
            <w:r>
              <w:rPr>
                <w:b/>
                <w:bCs/>
                <w:i/>
                <w:iCs/>
                <w:sz w:val="22"/>
                <w:szCs w:val="22"/>
              </w:rPr>
              <w:t xml:space="preserve">• O5. </w:t>
            </w:r>
            <w:r>
              <w:rPr>
                <w:sz w:val="22"/>
                <w:szCs w:val="22"/>
              </w:rPr>
              <w:t>Monitorizarea periodică a stării de conservare a habitatelor și speciilor din ZPB.</w:t>
            </w:r>
          </w:p>
          <w:p w14:paraId="1EE13970" w14:textId="77777777" w:rsidR="0049424E" w:rsidRDefault="00D63F4D" w:rsidP="001D67BA">
            <w:pPr>
              <w:spacing w:after="0" w:line="276" w:lineRule="auto"/>
              <w:jc w:val="both"/>
              <w:rPr>
                <w:b/>
                <w:bCs/>
                <w:i/>
                <w:iCs/>
                <w:sz w:val="22"/>
                <w:szCs w:val="22"/>
              </w:rPr>
            </w:pPr>
            <w:r>
              <w:rPr>
                <w:b/>
                <w:bCs/>
                <w:i/>
                <w:iCs/>
                <w:sz w:val="22"/>
                <w:szCs w:val="22"/>
              </w:rPr>
              <w:t>Măsuri de conservare:</w:t>
            </w:r>
          </w:p>
          <w:p w14:paraId="41654625" w14:textId="77777777" w:rsidR="0049424E" w:rsidRDefault="00D63F4D" w:rsidP="001D67BA">
            <w:pPr>
              <w:spacing w:after="0" w:line="276" w:lineRule="auto"/>
              <w:jc w:val="both"/>
              <w:rPr>
                <w:b/>
                <w:bCs/>
                <w:i/>
                <w:iCs/>
                <w:sz w:val="22"/>
                <w:szCs w:val="22"/>
              </w:rPr>
            </w:pPr>
            <w:r>
              <w:rPr>
                <w:b/>
                <w:bCs/>
                <w:i/>
                <w:iCs/>
                <w:sz w:val="22"/>
                <w:szCs w:val="22"/>
              </w:rPr>
              <w:t xml:space="preserve">• 1. </w:t>
            </w:r>
            <w:r>
              <w:rPr>
                <w:sz w:val="22"/>
                <w:szCs w:val="22"/>
              </w:rPr>
              <w:t>Fără intervenții asupra structurii pădurii: nu se aplică lucrări de exploatare sau lucrări care modifică structura/compoziția arboretului; evoluția este lăsată pe baza proceselor naturale.</w:t>
            </w:r>
          </w:p>
          <w:p w14:paraId="6540C5B7" w14:textId="77777777" w:rsidR="0049424E" w:rsidRDefault="00D63F4D" w:rsidP="001D67BA">
            <w:pPr>
              <w:spacing w:after="0" w:line="276" w:lineRule="auto"/>
              <w:jc w:val="both"/>
              <w:rPr>
                <w:b/>
                <w:bCs/>
                <w:i/>
                <w:iCs/>
                <w:sz w:val="22"/>
                <w:szCs w:val="22"/>
              </w:rPr>
            </w:pPr>
            <w:r>
              <w:rPr>
                <w:b/>
                <w:bCs/>
                <w:i/>
                <w:iCs/>
                <w:sz w:val="22"/>
                <w:szCs w:val="22"/>
              </w:rPr>
              <w:t xml:space="preserve">• 2. </w:t>
            </w:r>
            <w:r>
              <w:rPr>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EDFA3E" w14:textId="77777777" w:rsidR="0049424E" w:rsidRDefault="00D63F4D" w:rsidP="001D67BA">
            <w:pPr>
              <w:spacing w:after="0" w:line="276" w:lineRule="auto"/>
              <w:jc w:val="both"/>
              <w:rPr>
                <w:b/>
                <w:bCs/>
                <w:i/>
                <w:iCs/>
                <w:sz w:val="22"/>
                <w:szCs w:val="22"/>
              </w:rPr>
            </w:pPr>
            <w:r>
              <w:rPr>
                <w:b/>
                <w:bCs/>
                <w:i/>
                <w:iCs/>
                <w:sz w:val="22"/>
                <w:szCs w:val="22"/>
              </w:rPr>
              <w:t xml:space="preserve">• 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4A5BA32" w14:textId="77777777" w:rsidR="0049424E" w:rsidRDefault="00D63F4D" w:rsidP="001D67BA">
            <w:pPr>
              <w:spacing w:after="0" w:line="276" w:lineRule="auto"/>
              <w:jc w:val="both"/>
              <w:rPr>
                <w:b/>
                <w:bCs/>
                <w:i/>
                <w:iCs/>
                <w:sz w:val="22"/>
                <w:szCs w:val="22"/>
              </w:rPr>
            </w:pPr>
            <w:r>
              <w:rPr>
                <w:b/>
                <w:bCs/>
                <w:i/>
                <w:iCs/>
                <w:sz w:val="22"/>
                <w:szCs w:val="22"/>
              </w:rPr>
              <w:t xml:space="preserve">• 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24E4E74F" w14:textId="77777777" w:rsidR="0049424E" w:rsidRDefault="00D63F4D" w:rsidP="001D67BA">
            <w:pPr>
              <w:spacing w:after="0" w:line="276" w:lineRule="auto"/>
              <w:jc w:val="both"/>
              <w:rPr>
                <w:b/>
                <w:bCs/>
                <w:i/>
                <w:iCs/>
                <w:sz w:val="22"/>
                <w:szCs w:val="22"/>
              </w:rPr>
            </w:pPr>
            <w:r>
              <w:rPr>
                <w:b/>
                <w:bCs/>
                <w:i/>
                <w:iCs/>
                <w:sz w:val="22"/>
                <w:szCs w:val="22"/>
              </w:rPr>
              <w:t xml:space="preserve">• 5. </w:t>
            </w:r>
            <w:r>
              <w:rPr>
                <w:sz w:val="22"/>
                <w:szCs w:val="22"/>
              </w:rPr>
              <w:t>Activități de cercetare și educație cu impact redus: cercetarea științifică și educația sunt admise doar dacă nu produc perturbări semnificative, fiind impuse reguli de acces și metode cu impact minim.</w:t>
            </w:r>
          </w:p>
          <w:p w14:paraId="7C8A8A27" w14:textId="72FBCA85" w:rsidR="0049424E" w:rsidRDefault="00D63F4D" w:rsidP="001D67BA">
            <w:pPr>
              <w:spacing w:after="0" w:line="276" w:lineRule="auto"/>
              <w:jc w:val="both"/>
              <w:rPr>
                <w:b/>
                <w:bCs/>
                <w:i/>
                <w:iCs/>
                <w:sz w:val="22"/>
                <w:szCs w:val="22"/>
              </w:rPr>
            </w:pPr>
            <w:r>
              <w:rPr>
                <w:b/>
                <w:bCs/>
                <w:i/>
                <w:iCs/>
                <w:sz w:val="22"/>
                <w:szCs w:val="22"/>
              </w:rPr>
              <w:t>Obiective și măsuri pentru habitatele forestiere altele decât cele din tipul funcțional 1– regim de management activ</w:t>
            </w:r>
          </w:p>
          <w:p w14:paraId="69E2ECCE" w14:textId="77777777" w:rsidR="0049424E" w:rsidRDefault="00D63F4D" w:rsidP="001D67BA">
            <w:pPr>
              <w:spacing w:after="0" w:line="276" w:lineRule="auto"/>
              <w:jc w:val="both"/>
              <w:rPr>
                <w:b/>
                <w:bCs/>
                <w:i/>
                <w:iCs/>
                <w:sz w:val="22"/>
                <w:szCs w:val="22"/>
              </w:rPr>
            </w:pPr>
            <w:r>
              <w:rPr>
                <w:b/>
                <w:bCs/>
                <w:i/>
                <w:iCs/>
                <w:sz w:val="22"/>
                <w:szCs w:val="22"/>
              </w:rPr>
              <w:t>Obiectiv general de conservare</w:t>
            </w:r>
          </w:p>
          <w:p w14:paraId="41A397BE" w14:textId="77777777" w:rsidR="0049424E" w:rsidRDefault="00D63F4D" w:rsidP="001D67BA">
            <w:pPr>
              <w:spacing w:after="0" w:line="276" w:lineRule="auto"/>
              <w:jc w:val="both"/>
              <w:rPr>
                <w:b/>
                <w:bCs/>
                <w:i/>
                <w:iCs/>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w:t>
            </w:r>
            <w:r>
              <w:rPr>
                <w:sz w:val="22"/>
                <w:szCs w:val="22"/>
              </w:rPr>
              <w:lastRenderedPageBreak/>
              <w:t>structurii arboretelor și cerințelor ecologice ale habitatelor și speciilor de interes conservativ, fără scop productiv.</w:t>
            </w:r>
          </w:p>
          <w:p w14:paraId="3C0125FF" w14:textId="77777777" w:rsidR="0049424E" w:rsidRDefault="00D63F4D" w:rsidP="001D67BA">
            <w:pPr>
              <w:spacing w:after="0" w:line="276" w:lineRule="auto"/>
              <w:jc w:val="both"/>
              <w:rPr>
                <w:b/>
                <w:bCs/>
                <w:i/>
                <w:iCs/>
                <w:sz w:val="22"/>
                <w:szCs w:val="22"/>
              </w:rPr>
            </w:pPr>
            <w:r>
              <w:rPr>
                <w:b/>
                <w:bCs/>
                <w:i/>
                <w:iCs/>
                <w:sz w:val="22"/>
                <w:szCs w:val="22"/>
              </w:rPr>
              <w:t>Obiective specifice:</w:t>
            </w:r>
          </w:p>
          <w:p w14:paraId="131B768A" w14:textId="67AE8908" w:rsidR="0049424E" w:rsidRPr="00E138FA" w:rsidRDefault="00D63F4D" w:rsidP="00E138FA">
            <w:pPr>
              <w:spacing w:after="0" w:line="276" w:lineRule="auto"/>
              <w:jc w:val="both"/>
              <w:rPr>
                <w:b/>
                <w:bCs/>
                <w:i/>
                <w:iCs/>
                <w:sz w:val="22"/>
                <w:szCs w:val="22"/>
              </w:rPr>
            </w:pPr>
            <w:r>
              <w:rPr>
                <w:b/>
                <w:bCs/>
                <w:i/>
                <w:iCs/>
                <w:sz w:val="22"/>
                <w:szCs w:val="22"/>
              </w:rPr>
              <w:t xml:space="preserve">O1. </w:t>
            </w:r>
            <w:r>
              <w:rPr>
                <w:sz w:val="22"/>
                <w:szCs w:val="22"/>
              </w:rPr>
              <w:t>Conservarea și ameliorarea biodiversității arboretelor (structură, compoziție, microhabitate).</w:t>
            </w:r>
          </w:p>
          <w:p w14:paraId="1F9F49E0" w14:textId="4496F5EF" w:rsidR="0049424E" w:rsidRPr="00E138FA" w:rsidRDefault="00D63F4D" w:rsidP="00E138FA">
            <w:pPr>
              <w:spacing w:after="0" w:line="276" w:lineRule="auto"/>
              <w:jc w:val="both"/>
              <w:rPr>
                <w:b/>
                <w:bCs/>
                <w:i/>
                <w:iCs/>
                <w:sz w:val="22"/>
                <w:szCs w:val="22"/>
              </w:rPr>
            </w:pPr>
            <w:r>
              <w:rPr>
                <w:b/>
                <w:bCs/>
                <w:i/>
                <w:iCs/>
                <w:sz w:val="22"/>
                <w:szCs w:val="22"/>
              </w:rPr>
              <w:t xml:space="preserve">O2. </w:t>
            </w:r>
            <w:r>
              <w:rPr>
                <w:sz w:val="22"/>
                <w:szCs w:val="22"/>
              </w:rPr>
              <w:t>Îmbunătățirea compoziției și structurii arboretelor către o configurație mai apropiată de naturalitate.</w:t>
            </w:r>
          </w:p>
          <w:p w14:paraId="3CE1E3A0" w14:textId="70E9B707" w:rsidR="0049424E" w:rsidRPr="00E138FA" w:rsidRDefault="00D63F4D" w:rsidP="00E138FA">
            <w:pPr>
              <w:spacing w:after="0" w:line="276" w:lineRule="auto"/>
              <w:jc w:val="both"/>
              <w:rPr>
                <w:b/>
                <w:bCs/>
                <w:i/>
                <w:iCs/>
                <w:sz w:val="22"/>
                <w:szCs w:val="22"/>
              </w:rPr>
            </w:pPr>
            <w:r>
              <w:rPr>
                <w:b/>
                <w:bCs/>
                <w:i/>
                <w:iCs/>
                <w:sz w:val="22"/>
                <w:szCs w:val="22"/>
              </w:rPr>
              <w:t xml:space="preserve">O3. </w:t>
            </w:r>
            <w:r>
              <w:rPr>
                <w:sz w:val="22"/>
                <w:szCs w:val="22"/>
              </w:rPr>
              <w:t>Creșterea stabilității și rezistenței ecosistemelor forestiere la factori vătămători biotici și abiotici.</w:t>
            </w:r>
          </w:p>
          <w:p w14:paraId="40E65561" w14:textId="6AFD73FD" w:rsidR="0049424E" w:rsidRPr="00E138FA" w:rsidRDefault="00D63F4D" w:rsidP="00E138FA">
            <w:pPr>
              <w:spacing w:after="0" w:line="276" w:lineRule="auto"/>
              <w:jc w:val="both"/>
              <w:rPr>
                <w:b/>
                <w:bCs/>
                <w:i/>
                <w:iCs/>
                <w:sz w:val="22"/>
                <w:szCs w:val="22"/>
              </w:rPr>
            </w:pPr>
            <w:r>
              <w:rPr>
                <w:b/>
                <w:bCs/>
                <w:i/>
                <w:iCs/>
                <w:sz w:val="22"/>
                <w:szCs w:val="22"/>
              </w:rPr>
              <w:t xml:space="preserve">O4. </w:t>
            </w:r>
            <w:r>
              <w:rPr>
                <w:sz w:val="22"/>
                <w:szCs w:val="22"/>
              </w:rPr>
              <w:t>Menținerea regenerării naturale și a continuității habitatelor forestiere.</w:t>
            </w:r>
          </w:p>
          <w:p w14:paraId="5F66456D" w14:textId="3A3AD98C" w:rsidR="0049424E" w:rsidRPr="00E138FA" w:rsidRDefault="00D63F4D" w:rsidP="00E138FA">
            <w:pPr>
              <w:spacing w:after="0" w:line="276" w:lineRule="auto"/>
              <w:jc w:val="both"/>
              <w:rPr>
                <w:b/>
                <w:bCs/>
                <w:i/>
                <w:iCs/>
                <w:sz w:val="22"/>
                <w:szCs w:val="22"/>
              </w:rPr>
            </w:pPr>
            <w:r>
              <w:rPr>
                <w:b/>
                <w:bCs/>
                <w:i/>
                <w:iCs/>
                <w:sz w:val="22"/>
                <w:szCs w:val="22"/>
              </w:rPr>
              <w:t xml:space="preserve">O5. </w:t>
            </w:r>
            <w:r>
              <w:rPr>
                <w:sz w:val="22"/>
                <w:szCs w:val="22"/>
              </w:rPr>
              <w:t>Reducerea fragmentării habitatelor și limitarea presiunilor antropice.</w:t>
            </w:r>
          </w:p>
          <w:p w14:paraId="7182429B" w14:textId="307F982C" w:rsidR="0049424E" w:rsidRPr="00E138FA" w:rsidRDefault="00D63F4D" w:rsidP="00E138FA">
            <w:pPr>
              <w:spacing w:after="0" w:line="276" w:lineRule="auto"/>
              <w:jc w:val="both"/>
              <w:rPr>
                <w:b/>
                <w:bCs/>
                <w:i/>
                <w:iCs/>
                <w:sz w:val="22"/>
                <w:szCs w:val="22"/>
              </w:rPr>
            </w:pPr>
            <w:r>
              <w:rPr>
                <w:b/>
                <w:bCs/>
                <w:i/>
                <w:iCs/>
                <w:sz w:val="22"/>
                <w:szCs w:val="22"/>
              </w:rPr>
              <w:t xml:space="preserve">O6. </w:t>
            </w:r>
            <w:r>
              <w:rPr>
                <w:sz w:val="22"/>
                <w:szCs w:val="22"/>
              </w:rPr>
              <w:t>Monitorizarea stării de conservare și aplicarea managementului adaptativ.</w:t>
            </w:r>
          </w:p>
          <w:p w14:paraId="2D42369C" w14:textId="77777777" w:rsidR="0049424E" w:rsidRDefault="00D63F4D" w:rsidP="001D67BA">
            <w:pPr>
              <w:spacing w:after="0" w:line="276" w:lineRule="auto"/>
              <w:jc w:val="both"/>
              <w:rPr>
                <w:b/>
                <w:bCs/>
                <w:i/>
                <w:iCs/>
                <w:sz w:val="22"/>
                <w:szCs w:val="22"/>
              </w:rPr>
            </w:pPr>
            <w:r>
              <w:rPr>
                <w:b/>
                <w:bCs/>
                <w:i/>
                <w:iCs/>
                <w:sz w:val="22"/>
                <w:szCs w:val="22"/>
              </w:rPr>
              <w:t>Măsuri de conservare:</w:t>
            </w:r>
          </w:p>
          <w:p w14:paraId="6035D3B7" w14:textId="48BB209A" w:rsidR="0049424E" w:rsidRPr="00E138FA" w:rsidRDefault="00D63F4D" w:rsidP="00E138FA">
            <w:pPr>
              <w:spacing w:after="0" w:line="276" w:lineRule="auto"/>
              <w:jc w:val="both"/>
              <w:rPr>
                <w:b/>
                <w:bCs/>
                <w:i/>
                <w:iCs/>
                <w:sz w:val="22"/>
                <w:szCs w:val="22"/>
              </w:rPr>
            </w:pPr>
            <w:r>
              <w:rPr>
                <w:b/>
                <w:bCs/>
                <w:i/>
                <w:i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C07F38B" w14:textId="140439F6" w:rsidR="0049424E" w:rsidRPr="00E138FA" w:rsidRDefault="00D63F4D" w:rsidP="00E138FA">
            <w:pPr>
              <w:spacing w:after="0" w:line="276" w:lineRule="auto"/>
              <w:jc w:val="both"/>
              <w:rPr>
                <w:b/>
                <w:bCs/>
                <w:i/>
                <w:iCs/>
                <w:sz w:val="22"/>
                <w:szCs w:val="22"/>
              </w:rPr>
            </w:pPr>
            <w:r>
              <w:rPr>
                <w:b/>
                <w:bCs/>
                <w:i/>
                <w:i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816C9BB" w14:textId="63D94BD8" w:rsidR="0049424E" w:rsidRPr="00E138FA" w:rsidRDefault="00D63F4D" w:rsidP="00E138FA">
            <w:pPr>
              <w:spacing w:after="0" w:line="276" w:lineRule="auto"/>
              <w:jc w:val="both"/>
              <w:rPr>
                <w:b/>
                <w:bCs/>
                <w:i/>
                <w:iCs/>
                <w:sz w:val="22"/>
                <w:szCs w:val="22"/>
              </w:rPr>
            </w:pPr>
            <w:r>
              <w:rPr>
                <w:b/>
                <w:bCs/>
                <w:i/>
                <w:i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D45C12F" w14:textId="75E8AB72" w:rsidR="0049424E" w:rsidRPr="00E138FA" w:rsidRDefault="00D63F4D" w:rsidP="00E138FA">
            <w:pPr>
              <w:spacing w:after="0" w:line="276" w:lineRule="auto"/>
              <w:jc w:val="both"/>
              <w:rPr>
                <w:b/>
                <w:bCs/>
                <w:i/>
                <w:iCs/>
                <w:sz w:val="22"/>
                <w:szCs w:val="22"/>
              </w:rPr>
            </w:pPr>
            <w:r>
              <w:rPr>
                <w:b/>
                <w:bCs/>
                <w:i/>
                <w:i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4810EF08" w14:textId="6B130546" w:rsidR="0049424E" w:rsidRPr="00E138FA" w:rsidRDefault="00D63F4D" w:rsidP="00E138FA">
            <w:pPr>
              <w:spacing w:after="0" w:line="276" w:lineRule="auto"/>
              <w:jc w:val="both"/>
              <w:rPr>
                <w:b/>
                <w:bCs/>
                <w:i/>
                <w:iCs/>
                <w:sz w:val="22"/>
                <w:szCs w:val="22"/>
              </w:rPr>
            </w:pPr>
            <w:r>
              <w:rPr>
                <w:b/>
                <w:bCs/>
                <w:i/>
                <w:i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4CAEE045" w14:textId="180DFD81" w:rsidR="0049424E" w:rsidRPr="00E138FA" w:rsidRDefault="00D63F4D" w:rsidP="00E138FA">
            <w:pPr>
              <w:spacing w:after="0" w:line="276" w:lineRule="auto"/>
              <w:jc w:val="both"/>
              <w:rPr>
                <w:b/>
                <w:bCs/>
                <w:i/>
                <w:iCs/>
                <w:sz w:val="22"/>
                <w:szCs w:val="22"/>
              </w:rPr>
            </w:pPr>
            <w:r>
              <w:rPr>
                <w:b/>
                <w:bCs/>
                <w:i/>
                <w:i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6BDE9327" w14:textId="7359C0BB" w:rsidR="0049424E" w:rsidRPr="00E138FA" w:rsidRDefault="00D63F4D" w:rsidP="00E138FA">
            <w:pPr>
              <w:spacing w:after="0" w:line="276" w:lineRule="auto"/>
              <w:jc w:val="both"/>
              <w:rPr>
                <w:b/>
                <w:bCs/>
                <w:i/>
                <w:iCs/>
                <w:sz w:val="22"/>
                <w:szCs w:val="22"/>
              </w:rPr>
            </w:pPr>
            <w:r>
              <w:rPr>
                <w:b/>
                <w:bCs/>
                <w:i/>
                <w:i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54C02213" w14:textId="2092C3EC" w:rsidR="0049424E" w:rsidRPr="00E138FA" w:rsidRDefault="00D63F4D" w:rsidP="00E138FA">
            <w:pPr>
              <w:spacing w:after="0" w:line="276" w:lineRule="auto"/>
              <w:jc w:val="both"/>
              <w:rPr>
                <w:b/>
                <w:bCs/>
                <w:i/>
                <w:iCs/>
                <w:sz w:val="22"/>
                <w:szCs w:val="22"/>
              </w:rPr>
            </w:pPr>
            <w:r>
              <w:rPr>
                <w:b/>
                <w:bCs/>
                <w:i/>
                <w:iCs/>
                <w:sz w:val="22"/>
                <w:szCs w:val="22"/>
              </w:rPr>
              <w:lastRenderedPageBreak/>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9E803BF" w14:textId="24986E8A" w:rsidR="0049424E" w:rsidRPr="00E138FA" w:rsidRDefault="00D63F4D" w:rsidP="00E138FA">
            <w:pPr>
              <w:spacing w:after="0" w:line="276" w:lineRule="auto"/>
              <w:jc w:val="both"/>
              <w:rPr>
                <w:b/>
                <w:bCs/>
                <w:i/>
                <w:iCs/>
                <w:sz w:val="22"/>
                <w:szCs w:val="22"/>
              </w:rPr>
            </w:pPr>
            <w:r>
              <w:rPr>
                <w:b/>
                <w:bCs/>
                <w:i/>
                <w:i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4E4B638" w14:textId="584CF2DA" w:rsidR="0049424E" w:rsidRPr="00E138FA" w:rsidRDefault="00D63F4D" w:rsidP="00E138FA">
            <w:pPr>
              <w:spacing w:after="0" w:line="276" w:lineRule="auto"/>
              <w:jc w:val="both"/>
              <w:rPr>
                <w:b/>
                <w:bCs/>
                <w:i/>
                <w:iCs/>
                <w:sz w:val="22"/>
                <w:szCs w:val="22"/>
              </w:rPr>
            </w:pPr>
            <w:r>
              <w:rPr>
                <w:b/>
                <w:bCs/>
                <w:i/>
                <w:i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552F312C" w14:textId="1DAFC0D2" w:rsidR="0049424E" w:rsidRPr="00E138FA" w:rsidRDefault="00D63F4D" w:rsidP="00E138FA">
            <w:pPr>
              <w:spacing w:after="0" w:line="276" w:lineRule="auto"/>
              <w:jc w:val="both"/>
              <w:rPr>
                <w:b/>
                <w:bCs/>
                <w:i/>
                <w:iCs/>
                <w:sz w:val="22"/>
                <w:szCs w:val="22"/>
              </w:rPr>
            </w:pPr>
            <w:r>
              <w:rPr>
                <w:b/>
                <w:bCs/>
                <w:i/>
                <w:iCs/>
                <w:sz w:val="22"/>
                <w:szCs w:val="22"/>
              </w:rPr>
              <w:t xml:space="preserve">11. </w:t>
            </w:r>
            <w:r>
              <w:rPr>
                <w:sz w:val="22"/>
                <w:szCs w:val="22"/>
              </w:rPr>
              <w:t>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E7E52FC" w14:textId="6108A688" w:rsidR="0049424E" w:rsidRPr="00E138FA" w:rsidRDefault="00D63F4D" w:rsidP="00E138FA">
            <w:pPr>
              <w:spacing w:after="0" w:line="276" w:lineRule="auto"/>
              <w:jc w:val="both"/>
              <w:rPr>
                <w:b/>
                <w:bCs/>
                <w:i/>
                <w:iCs/>
                <w:sz w:val="22"/>
                <w:szCs w:val="22"/>
              </w:rPr>
            </w:pPr>
            <w:r>
              <w:rPr>
                <w:b/>
                <w:bCs/>
                <w:i/>
                <w:i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1F42338A" w14:textId="396B2894" w:rsidR="0049424E" w:rsidRPr="00E138FA" w:rsidRDefault="00D63F4D" w:rsidP="00E138FA">
            <w:pPr>
              <w:spacing w:after="0" w:line="276" w:lineRule="auto"/>
              <w:jc w:val="both"/>
              <w:rPr>
                <w:b/>
                <w:bCs/>
                <w:i/>
                <w:iCs/>
                <w:sz w:val="22"/>
                <w:szCs w:val="22"/>
              </w:rPr>
            </w:pPr>
            <w:r>
              <w:rPr>
                <w:b/>
                <w:bCs/>
                <w:i/>
                <w:i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49BFEC21" w14:textId="27D0ACC3" w:rsidR="0049424E" w:rsidRPr="00E138FA" w:rsidRDefault="00D63F4D" w:rsidP="00E138FA">
            <w:pPr>
              <w:spacing w:after="0" w:line="276" w:lineRule="auto"/>
              <w:jc w:val="both"/>
              <w:rPr>
                <w:b/>
                <w:bCs/>
                <w:i/>
                <w:iCs/>
                <w:sz w:val="22"/>
                <w:szCs w:val="22"/>
              </w:rPr>
            </w:pPr>
            <w:r>
              <w:rPr>
                <w:b/>
                <w:bCs/>
                <w:i/>
                <w:i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62D29443" w14:textId="18F338FE" w:rsidR="0049424E" w:rsidRPr="00E138FA" w:rsidRDefault="00D63F4D" w:rsidP="00E138FA">
            <w:pPr>
              <w:spacing w:after="0" w:line="276" w:lineRule="auto"/>
              <w:jc w:val="both"/>
              <w:rPr>
                <w:b/>
                <w:bCs/>
                <w:i/>
                <w:iCs/>
                <w:sz w:val="22"/>
                <w:szCs w:val="22"/>
              </w:rPr>
            </w:pPr>
            <w:r>
              <w:rPr>
                <w:b/>
                <w:bCs/>
                <w:i/>
                <w:iCs/>
                <w:sz w:val="22"/>
                <w:szCs w:val="22"/>
              </w:rPr>
              <w:t xml:space="preserve">15. </w:t>
            </w:r>
            <w:r>
              <w:rPr>
                <w:sz w:val="22"/>
                <w:szCs w:val="22"/>
              </w:rPr>
              <w:t>Se limitează realizarea de infrastructuri noi și extinderea infrastructurii existente care pot conduce la fragmentarea habitatelor forestiere.</w:t>
            </w:r>
          </w:p>
          <w:p w14:paraId="438ECC38" w14:textId="20FAC82C" w:rsidR="0049424E" w:rsidRPr="00E138FA" w:rsidRDefault="00D63F4D" w:rsidP="00E138FA">
            <w:pPr>
              <w:spacing w:after="0" w:line="276" w:lineRule="auto"/>
              <w:jc w:val="both"/>
              <w:rPr>
                <w:b/>
                <w:bCs/>
                <w:i/>
                <w:iCs/>
                <w:sz w:val="22"/>
                <w:szCs w:val="22"/>
              </w:rPr>
            </w:pPr>
            <w:r>
              <w:rPr>
                <w:b/>
                <w:bCs/>
                <w:i/>
                <w:iCs/>
                <w:sz w:val="22"/>
                <w:szCs w:val="22"/>
              </w:rPr>
              <w:t xml:space="preserve">16. </w:t>
            </w:r>
            <w:r>
              <w:rPr>
                <w:sz w:val="22"/>
                <w:szCs w:val="22"/>
              </w:rPr>
              <w:t>Accesul motorizat se limitează strict la situațiile necesare pentru activitățile de conservare, monitorizare și intervențiile permise conform legislației.</w:t>
            </w:r>
          </w:p>
          <w:p w14:paraId="583D602D" w14:textId="7B801346" w:rsidR="0049424E" w:rsidRPr="00E138FA" w:rsidRDefault="00D63F4D" w:rsidP="00E138FA">
            <w:pPr>
              <w:spacing w:after="0" w:line="276" w:lineRule="auto"/>
              <w:jc w:val="both"/>
              <w:rPr>
                <w:b/>
                <w:bCs/>
                <w:i/>
                <w:iCs/>
                <w:sz w:val="22"/>
                <w:szCs w:val="22"/>
              </w:rPr>
            </w:pPr>
            <w:r>
              <w:rPr>
                <w:b/>
                <w:bCs/>
                <w:i/>
                <w:i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459F8466" w14:textId="5ACC9A02" w:rsidR="0049424E" w:rsidRPr="00E138FA" w:rsidRDefault="00D63F4D" w:rsidP="00E138FA">
            <w:pPr>
              <w:spacing w:after="0" w:line="276" w:lineRule="auto"/>
              <w:jc w:val="both"/>
              <w:rPr>
                <w:b/>
                <w:bCs/>
                <w:i/>
                <w:iCs/>
                <w:sz w:val="22"/>
                <w:szCs w:val="22"/>
              </w:rPr>
            </w:pPr>
            <w:r>
              <w:rPr>
                <w:b/>
                <w:bCs/>
                <w:i/>
                <w:i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13A72608" w14:textId="77777777" w:rsidR="0049424E" w:rsidRDefault="00D63F4D" w:rsidP="001D67BA">
            <w:pPr>
              <w:spacing w:after="0" w:line="276" w:lineRule="auto"/>
              <w:jc w:val="both"/>
              <w:rPr>
                <w:b/>
                <w:bCs/>
                <w:i/>
                <w:iCs/>
                <w:sz w:val="22"/>
                <w:szCs w:val="22"/>
              </w:rPr>
            </w:pPr>
            <w:r>
              <w:rPr>
                <w:b/>
                <w:bCs/>
                <w:i/>
                <w:iCs/>
                <w:sz w:val="22"/>
                <w:szCs w:val="22"/>
              </w:rPr>
              <w:t>Obiective și măsuri pentru habitatele de pajiști seminaturale din ZPB – regim de management activ</w:t>
            </w:r>
          </w:p>
          <w:p w14:paraId="0E6AC6BE" w14:textId="77777777" w:rsidR="0049424E" w:rsidRDefault="00D63F4D" w:rsidP="001D67BA">
            <w:pPr>
              <w:spacing w:after="0" w:line="276" w:lineRule="auto"/>
              <w:jc w:val="both"/>
              <w:rPr>
                <w:b/>
                <w:bCs/>
                <w:i/>
                <w:iCs/>
                <w:sz w:val="22"/>
                <w:szCs w:val="22"/>
              </w:rPr>
            </w:pPr>
            <w:r>
              <w:rPr>
                <w:b/>
                <w:bCs/>
                <w:i/>
                <w:iCs/>
                <w:sz w:val="22"/>
                <w:szCs w:val="22"/>
              </w:rPr>
              <w:t>Obiectiv general de conservare</w:t>
            </w:r>
          </w:p>
          <w:p w14:paraId="31572597" w14:textId="77777777" w:rsidR="0049424E" w:rsidRDefault="00D63F4D" w:rsidP="001D67BA">
            <w:pPr>
              <w:spacing w:after="0" w:line="276" w:lineRule="auto"/>
              <w:jc w:val="both"/>
              <w:rPr>
                <w:b/>
                <w:bCs/>
                <w:i/>
                <w:iCs/>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749DF07" w14:textId="77777777" w:rsidR="0049424E" w:rsidRDefault="00D63F4D" w:rsidP="001D67BA">
            <w:pPr>
              <w:spacing w:after="0" w:line="276" w:lineRule="auto"/>
              <w:jc w:val="both"/>
              <w:rPr>
                <w:b/>
                <w:bCs/>
                <w:i/>
                <w:iCs/>
                <w:sz w:val="22"/>
                <w:szCs w:val="22"/>
              </w:rPr>
            </w:pPr>
            <w:r>
              <w:rPr>
                <w:b/>
                <w:bCs/>
                <w:i/>
                <w:iCs/>
                <w:sz w:val="22"/>
                <w:szCs w:val="22"/>
              </w:rPr>
              <w:t>Obiective specifice:</w:t>
            </w:r>
          </w:p>
          <w:p w14:paraId="67FE1331" w14:textId="5B804516" w:rsidR="0049424E" w:rsidRPr="00E138FA" w:rsidRDefault="00D63F4D" w:rsidP="00E138FA">
            <w:pPr>
              <w:spacing w:after="0" w:line="276" w:lineRule="auto"/>
              <w:ind w:left="-12"/>
              <w:jc w:val="both"/>
              <w:rPr>
                <w:b/>
                <w:bCs/>
                <w:i/>
                <w:iCs/>
                <w:sz w:val="22"/>
                <w:szCs w:val="22"/>
              </w:rPr>
            </w:pPr>
            <w:r>
              <w:rPr>
                <w:b/>
                <w:bCs/>
                <w:i/>
                <w:iCs/>
                <w:sz w:val="22"/>
                <w:szCs w:val="22"/>
              </w:rPr>
              <w:t xml:space="preserve">O1. </w:t>
            </w:r>
            <w:r>
              <w:rPr>
                <w:sz w:val="22"/>
                <w:szCs w:val="22"/>
              </w:rPr>
              <w:t>Menținerea suprafețelor de pajiști și prevenirea abandonului sau conversiei către alte categorii de folosință.</w:t>
            </w:r>
          </w:p>
          <w:p w14:paraId="19331E30" w14:textId="0020F35E" w:rsidR="0049424E" w:rsidRPr="00E138FA" w:rsidRDefault="00D63F4D" w:rsidP="00E138FA">
            <w:pPr>
              <w:spacing w:after="0" w:line="276" w:lineRule="auto"/>
              <w:ind w:left="-12"/>
              <w:jc w:val="both"/>
              <w:rPr>
                <w:b/>
                <w:bCs/>
                <w:i/>
                <w:iCs/>
                <w:sz w:val="22"/>
                <w:szCs w:val="22"/>
              </w:rPr>
            </w:pPr>
            <w:r>
              <w:rPr>
                <w:b/>
                <w:bCs/>
                <w:i/>
                <w:iCs/>
                <w:sz w:val="22"/>
                <w:szCs w:val="22"/>
              </w:rPr>
              <w:t xml:space="preserve">O2. </w:t>
            </w:r>
            <w:r>
              <w:rPr>
                <w:sz w:val="22"/>
                <w:szCs w:val="22"/>
              </w:rPr>
              <w:t>Menținerea unei structuri mozaicate favorabile biodiversității.</w:t>
            </w:r>
          </w:p>
          <w:p w14:paraId="5919D3AE" w14:textId="19CCF365" w:rsidR="0049424E" w:rsidRPr="00E138FA" w:rsidRDefault="00D63F4D" w:rsidP="00E138FA">
            <w:pPr>
              <w:spacing w:after="0" w:line="276" w:lineRule="auto"/>
              <w:ind w:left="-12"/>
              <w:jc w:val="both"/>
              <w:rPr>
                <w:b/>
                <w:bCs/>
                <w:i/>
                <w:iCs/>
                <w:sz w:val="22"/>
                <w:szCs w:val="22"/>
              </w:rPr>
            </w:pPr>
            <w:r>
              <w:rPr>
                <w:b/>
                <w:bCs/>
                <w:i/>
                <w:iCs/>
                <w:sz w:val="22"/>
                <w:szCs w:val="22"/>
              </w:rPr>
              <w:t xml:space="preserve">O3. </w:t>
            </w:r>
            <w:r>
              <w:rPr>
                <w:sz w:val="22"/>
                <w:szCs w:val="22"/>
              </w:rPr>
              <w:t>Evitarea degradării habitatelor prin suprapășunat, subpășunat, compactarea solului și eroziune.</w:t>
            </w:r>
          </w:p>
          <w:p w14:paraId="4EDA958C" w14:textId="16611D6B" w:rsidR="0049424E" w:rsidRPr="00E138FA" w:rsidRDefault="00D63F4D" w:rsidP="00E138FA">
            <w:pPr>
              <w:spacing w:after="0" w:line="276" w:lineRule="auto"/>
              <w:ind w:left="-12"/>
              <w:jc w:val="both"/>
              <w:rPr>
                <w:b/>
                <w:bCs/>
                <w:i/>
                <w:iCs/>
                <w:sz w:val="22"/>
                <w:szCs w:val="22"/>
              </w:rPr>
            </w:pPr>
            <w:r>
              <w:rPr>
                <w:b/>
                <w:bCs/>
                <w:i/>
                <w:iCs/>
                <w:sz w:val="22"/>
                <w:szCs w:val="22"/>
              </w:rPr>
              <w:t xml:space="preserve">O4. </w:t>
            </w:r>
            <w:r>
              <w:rPr>
                <w:sz w:val="22"/>
                <w:szCs w:val="22"/>
              </w:rPr>
              <w:t>Limitarea utilizării substanțelor chimice și prevenirea eutrofizării habitatelor.</w:t>
            </w:r>
          </w:p>
          <w:p w14:paraId="32A805CF" w14:textId="4B017343" w:rsidR="0049424E" w:rsidRPr="00E138FA" w:rsidRDefault="00D63F4D" w:rsidP="00E138FA">
            <w:pPr>
              <w:spacing w:after="0" w:line="276" w:lineRule="auto"/>
              <w:ind w:left="-12"/>
              <w:jc w:val="both"/>
              <w:rPr>
                <w:b/>
                <w:bCs/>
                <w:i/>
                <w:iCs/>
                <w:sz w:val="22"/>
                <w:szCs w:val="22"/>
              </w:rPr>
            </w:pPr>
            <w:r>
              <w:rPr>
                <w:b/>
                <w:bCs/>
                <w:i/>
                <w:iCs/>
                <w:sz w:val="22"/>
                <w:szCs w:val="22"/>
              </w:rPr>
              <w:t xml:space="preserve">O5. </w:t>
            </w:r>
            <w:r>
              <w:rPr>
                <w:sz w:val="22"/>
                <w:szCs w:val="22"/>
              </w:rPr>
              <w:t>Controlul speciilor invazive și limitarea instalării vegetației lemnoase.</w:t>
            </w:r>
          </w:p>
          <w:p w14:paraId="72F3A9E4" w14:textId="3A3A5D63" w:rsidR="0049424E" w:rsidRPr="00E138FA" w:rsidRDefault="00D63F4D" w:rsidP="00E138FA">
            <w:pPr>
              <w:spacing w:after="0" w:line="276" w:lineRule="auto"/>
              <w:ind w:left="-12"/>
              <w:jc w:val="both"/>
              <w:rPr>
                <w:b/>
                <w:bCs/>
                <w:i/>
                <w:iCs/>
                <w:sz w:val="22"/>
                <w:szCs w:val="22"/>
              </w:rPr>
            </w:pPr>
            <w:r>
              <w:rPr>
                <w:b/>
                <w:bCs/>
                <w:i/>
                <w:iCs/>
                <w:sz w:val="22"/>
                <w:szCs w:val="22"/>
              </w:rPr>
              <w:t xml:space="preserve">O6. </w:t>
            </w:r>
            <w:r>
              <w:rPr>
                <w:sz w:val="22"/>
                <w:szCs w:val="22"/>
              </w:rPr>
              <w:t>Monitorizarea utilizării habitatelor și adaptarea managementului în funcție de rezultate.</w:t>
            </w:r>
          </w:p>
          <w:p w14:paraId="08C98BEA" w14:textId="77777777" w:rsidR="0049424E" w:rsidRDefault="00D63F4D" w:rsidP="001D67BA">
            <w:pPr>
              <w:spacing w:after="0" w:line="276" w:lineRule="auto"/>
              <w:jc w:val="both"/>
              <w:rPr>
                <w:b/>
                <w:bCs/>
                <w:i/>
                <w:iCs/>
                <w:sz w:val="22"/>
                <w:szCs w:val="22"/>
              </w:rPr>
            </w:pPr>
            <w:r>
              <w:rPr>
                <w:b/>
                <w:bCs/>
                <w:i/>
                <w:iCs/>
                <w:sz w:val="22"/>
                <w:szCs w:val="22"/>
              </w:rPr>
              <w:t>Măsuri de conservare:</w:t>
            </w:r>
          </w:p>
          <w:p w14:paraId="37093BB1" w14:textId="3A353CBC" w:rsidR="0049424E" w:rsidRPr="00E138FA" w:rsidRDefault="00D63F4D" w:rsidP="00E138FA">
            <w:pPr>
              <w:spacing w:after="0" w:line="276" w:lineRule="auto"/>
              <w:jc w:val="both"/>
              <w:rPr>
                <w:b/>
                <w:bCs/>
                <w:i/>
                <w:iCs/>
                <w:sz w:val="22"/>
                <w:szCs w:val="22"/>
              </w:rPr>
            </w:pPr>
            <w:r>
              <w:rPr>
                <w:b/>
                <w:bCs/>
                <w:i/>
                <w:iCs/>
                <w:sz w:val="22"/>
                <w:szCs w:val="22"/>
              </w:rPr>
              <w:t xml:space="preserve">1. </w:t>
            </w:r>
            <w:r>
              <w:rPr>
                <w:sz w:val="22"/>
                <w:szCs w:val="22"/>
              </w:rPr>
              <w:t>Fiecare suprafață de pajiște trebuie să beneficieze anual de cel puțin o activitate minimă de management extensiv (cosit, pășunat sau sistem mixt), necesară pentru menținerea habitatului deschis și evitarea instalării vegetației lemnoase.</w:t>
            </w:r>
          </w:p>
          <w:p w14:paraId="7843CB2A" w14:textId="30FBDD91" w:rsidR="0049424E" w:rsidRPr="00E138FA" w:rsidRDefault="00D63F4D" w:rsidP="00E138FA">
            <w:pPr>
              <w:spacing w:after="0" w:line="276" w:lineRule="auto"/>
              <w:jc w:val="both"/>
              <w:rPr>
                <w:b/>
                <w:bCs/>
                <w:i/>
                <w:iCs/>
                <w:sz w:val="22"/>
                <w:szCs w:val="22"/>
              </w:rPr>
            </w:pPr>
            <w:r>
              <w:rPr>
                <w:b/>
                <w:bCs/>
                <w:i/>
                <w:iCs/>
                <w:sz w:val="22"/>
                <w:szCs w:val="22"/>
              </w:rPr>
              <w:t xml:space="preserve">2. </w:t>
            </w:r>
            <w:r>
              <w:rPr>
                <w:sz w:val="22"/>
                <w:szCs w:val="22"/>
              </w:rPr>
              <w:t>Cositul se realizează astfel încât speciile de interes conservativ să poată forma semințe înaintea intervenției, evitându-se cosirea „în ras” și menținându-se o înălțime de recoltare compatibilă cu regenerarea covorului vegetal.</w:t>
            </w:r>
          </w:p>
          <w:p w14:paraId="5BD6109A" w14:textId="19C5B38D" w:rsidR="0049424E" w:rsidRPr="00E138FA" w:rsidRDefault="00D63F4D" w:rsidP="00E138FA">
            <w:pPr>
              <w:spacing w:after="0" w:line="276" w:lineRule="auto"/>
              <w:jc w:val="both"/>
              <w:rPr>
                <w:b/>
                <w:bCs/>
                <w:i/>
                <w:iCs/>
                <w:sz w:val="22"/>
                <w:szCs w:val="22"/>
              </w:rPr>
            </w:pPr>
            <w:r>
              <w:rPr>
                <w:b/>
                <w:bCs/>
                <w:i/>
                <w:iCs/>
                <w:sz w:val="22"/>
                <w:szCs w:val="22"/>
              </w:rPr>
              <w:t xml:space="preserve">3. </w:t>
            </w:r>
            <w:r>
              <w:rPr>
                <w:sz w:val="22"/>
                <w:szCs w:val="22"/>
              </w:rPr>
              <w:t>În zonele montane și premontane, prima cosire se realizează numai după formarea semințelor la speciile de interes conservativ.</w:t>
            </w:r>
          </w:p>
          <w:p w14:paraId="3E47D802" w14:textId="58FB41D5" w:rsidR="0049424E" w:rsidRPr="00E138FA" w:rsidRDefault="00D63F4D" w:rsidP="00E138FA">
            <w:pPr>
              <w:spacing w:after="0" w:line="276" w:lineRule="auto"/>
              <w:jc w:val="both"/>
              <w:rPr>
                <w:b/>
                <w:bCs/>
                <w:i/>
                <w:iCs/>
                <w:sz w:val="22"/>
                <w:szCs w:val="22"/>
              </w:rPr>
            </w:pPr>
            <w:r>
              <w:rPr>
                <w:b/>
                <w:bCs/>
                <w:i/>
                <w:iCs/>
                <w:sz w:val="22"/>
                <w:szCs w:val="22"/>
              </w:rPr>
              <w:t xml:space="preserve">4. </w:t>
            </w:r>
            <w:r>
              <w:rPr>
                <w:sz w:val="22"/>
                <w:szCs w:val="22"/>
              </w:rPr>
              <w:t>Cosirea se realizează astfel încât să permită retragerea faunei, menținându-se anual suprafețe-refugiu necosite temporar.</w:t>
            </w:r>
          </w:p>
          <w:p w14:paraId="6536AC6D" w14:textId="07F47B75" w:rsidR="0049424E" w:rsidRPr="00E138FA" w:rsidRDefault="00D63F4D" w:rsidP="00E138FA">
            <w:pPr>
              <w:spacing w:after="0" w:line="276" w:lineRule="auto"/>
              <w:jc w:val="both"/>
              <w:rPr>
                <w:b/>
                <w:bCs/>
                <w:i/>
                <w:iCs/>
                <w:sz w:val="22"/>
                <w:szCs w:val="22"/>
              </w:rPr>
            </w:pPr>
            <w:r>
              <w:rPr>
                <w:b/>
                <w:bCs/>
                <w:i/>
                <w:iCs/>
                <w:sz w:val="22"/>
                <w:szCs w:val="22"/>
              </w:rPr>
              <w:t xml:space="preserve">5. </w:t>
            </w:r>
            <w:r>
              <w:rPr>
                <w:sz w:val="22"/>
                <w:szCs w:val="22"/>
              </w:rPr>
              <w:t>În zonele sensibile lucrările de cosit se realizează cu metode prin care se evită compactarea solului și degradarea microreliefului.</w:t>
            </w:r>
          </w:p>
          <w:p w14:paraId="7D81BA6B" w14:textId="735DB411" w:rsidR="0049424E" w:rsidRPr="00E138FA" w:rsidRDefault="00D63F4D" w:rsidP="00E138FA">
            <w:pPr>
              <w:spacing w:after="0" w:line="276" w:lineRule="auto"/>
              <w:jc w:val="both"/>
              <w:rPr>
                <w:b/>
                <w:bCs/>
                <w:i/>
                <w:iCs/>
                <w:sz w:val="22"/>
                <w:szCs w:val="22"/>
              </w:rPr>
            </w:pPr>
            <w:r>
              <w:rPr>
                <w:b/>
                <w:bCs/>
                <w:i/>
                <w:iCs/>
                <w:sz w:val="22"/>
                <w:szCs w:val="22"/>
              </w:rPr>
              <w:t xml:space="preserve">6. </w:t>
            </w:r>
            <w:r>
              <w:rPr>
                <w:sz w:val="22"/>
                <w:szCs w:val="22"/>
              </w:rPr>
              <w:t>Pășunatul se realizează exclusiv în regim controlat și extensiv, cu adaptarea încărcăturii animale și a perioadelor de utilizare la capacitatea de suport a habitatului și la obiectivele de conservare.</w:t>
            </w:r>
          </w:p>
          <w:p w14:paraId="74D99F7E" w14:textId="13B80AED" w:rsidR="0049424E" w:rsidRPr="00E138FA" w:rsidRDefault="00D63F4D" w:rsidP="00E138FA">
            <w:pPr>
              <w:spacing w:after="0" w:line="276" w:lineRule="auto"/>
              <w:jc w:val="both"/>
              <w:rPr>
                <w:b/>
                <w:bCs/>
                <w:i/>
                <w:iCs/>
                <w:sz w:val="22"/>
                <w:szCs w:val="22"/>
              </w:rPr>
            </w:pPr>
            <w:r>
              <w:rPr>
                <w:b/>
                <w:bCs/>
                <w:i/>
                <w:iCs/>
                <w:sz w:val="22"/>
                <w:szCs w:val="22"/>
              </w:rPr>
              <w:lastRenderedPageBreak/>
              <w:t xml:space="preserve">7. </w:t>
            </w:r>
            <w:r>
              <w:rPr>
                <w:sz w:val="22"/>
                <w:szCs w:val="22"/>
              </w:rPr>
              <w:t>Începerea pășunatului se realizează numai după instalarea creșterii active a vegetației și după retragerea excesului de umiditate din sol, pentru evitarea degradării covorului vegetal și a compactării solului.</w:t>
            </w:r>
          </w:p>
          <w:p w14:paraId="5BC89218" w14:textId="784398D5" w:rsidR="0049424E" w:rsidRPr="00E138FA" w:rsidRDefault="00D63F4D" w:rsidP="00E138FA">
            <w:pPr>
              <w:spacing w:after="0" w:line="276" w:lineRule="auto"/>
              <w:jc w:val="both"/>
              <w:rPr>
                <w:b/>
                <w:bCs/>
                <w:i/>
                <w:iCs/>
                <w:sz w:val="22"/>
                <w:szCs w:val="22"/>
              </w:rPr>
            </w:pPr>
            <w:r>
              <w:rPr>
                <w:b/>
                <w:bCs/>
                <w:i/>
                <w:iCs/>
                <w:sz w:val="22"/>
                <w:szCs w:val="22"/>
              </w:rPr>
              <w:t xml:space="preserve">8. </w:t>
            </w:r>
            <w:r>
              <w:rPr>
                <w:sz w:val="22"/>
                <w:szCs w:val="22"/>
              </w:rPr>
              <w:t>Pășunatul se întrerupe astfel încât vegetația să dispună de timp suficient pentru refacerea masei vegetative și acumularea rezervelor înaintea sezonului rece.</w:t>
            </w:r>
          </w:p>
          <w:p w14:paraId="38997D28" w14:textId="2115C07C" w:rsidR="0049424E" w:rsidRPr="00E138FA" w:rsidRDefault="00D63F4D" w:rsidP="00E138FA">
            <w:pPr>
              <w:spacing w:after="0" w:line="276" w:lineRule="auto"/>
              <w:jc w:val="both"/>
              <w:rPr>
                <w:b/>
                <w:bCs/>
                <w:i/>
                <w:iCs/>
                <w:sz w:val="22"/>
                <w:szCs w:val="22"/>
              </w:rPr>
            </w:pPr>
            <w:r>
              <w:rPr>
                <w:b/>
                <w:bCs/>
                <w:i/>
                <w:iCs/>
                <w:sz w:val="22"/>
                <w:szCs w:val="22"/>
              </w:rPr>
              <w:t xml:space="preserve">9. </w:t>
            </w:r>
            <w:r>
              <w:rPr>
                <w:sz w:val="22"/>
                <w:szCs w:val="22"/>
              </w:rPr>
              <w:t>Se evită atât suprapășunatul, cât și subpășunatul, precum și concentrarea excesivă a animalelor în zone sensibile ale habitatului.</w:t>
            </w:r>
          </w:p>
          <w:p w14:paraId="73634A95" w14:textId="7D1523CF" w:rsidR="0049424E" w:rsidRPr="00E138FA" w:rsidRDefault="00D63F4D" w:rsidP="00E138FA">
            <w:pPr>
              <w:spacing w:after="0" w:line="276" w:lineRule="auto"/>
              <w:jc w:val="both"/>
              <w:rPr>
                <w:b/>
                <w:bCs/>
                <w:i/>
                <w:iCs/>
                <w:sz w:val="22"/>
                <w:szCs w:val="22"/>
              </w:rPr>
            </w:pPr>
            <w:r>
              <w:rPr>
                <w:b/>
                <w:bCs/>
                <w:i/>
                <w:iCs/>
                <w:sz w:val="22"/>
                <w:szCs w:val="22"/>
              </w:rPr>
              <w:t xml:space="preserve">10. </w:t>
            </w:r>
            <w:r>
              <w:rPr>
                <w:sz w:val="22"/>
                <w:szCs w:val="22"/>
              </w:rPr>
              <w:t>Utilizarea fertilizanților chimici și a pesticidelor se realizează în conformitate cu legislația națională în domeniu. Aratul și supraînsămânțarea cu specii alohtone sunt interzise.</w:t>
            </w:r>
          </w:p>
          <w:p w14:paraId="43313B47" w14:textId="39A91F87" w:rsidR="0049424E" w:rsidRPr="00E138FA" w:rsidRDefault="00D63F4D" w:rsidP="00E138FA">
            <w:pPr>
              <w:spacing w:after="0" w:line="276" w:lineRule="auto"/>
              <w:jc w:val="both"/>
              <w:rPr>
                <w:b/>
                <w:bCs/>
                <w:i/>
                <w:iCs/>
                <w:sz w:val="22"/>
                <w:szCs w:val="22"/>
              </w:rPr>
            </w:pPr>
            <w:r>
              <w:rPr>
                <w:b/>
                <w:bCs/>
                <w:i/>
                <w:iCs/>
                <w:sz w:val="22"/>
                <w:szCs w:val="22"/>
              </w:rPr>
              <w:t xml:space="preserve">11. </w:t>
            </w:r>
            <w:r>
              <w:rPr>
                <w:sz w:val="22"/>
                <w:szCs w:val="22"/>
              </w:rPr>
              <w:t>Este recomandată fertilizarea organică tradițională, în cantități moderate și compatibile cu menținerea diversității floristice și a structurii habitatului.</w:t>
            </w:r>
          </w:p>
          <w:p w14:paraId="52BBE417" w14:textId="7BED3E09" w:rsidR="0049424E" w:rsidRPr="00E138FA" w:rsidRDefault="00D63F4D" w:rsidP="00E138FA">
            <w:pPr>
              <w:spacing w:after="0" w:line="276" w:lineRule="auto"/>
              <w:jc w:val="both"/>
              <w:rPr>
                <w:b/>
                <w:bCs/>
                <w:i/>
                <w:iCs/>
                <w:sz w:val="22"/>
                <w:szCs w:val="22"/>
              </w:rPr>
            </w:pPr>
            <w:r>
              <w:rPr>
                <w:b/>
                <w:bCs/>
                <w:i/>
                <w:iCs/>
                <w:sz w:val="22"/>
                <w:szCs w:val="22"/>
              </w:rPr>
              <w:t xml:space="preserve">12. </w:t>
            </w:r>
            <w:r>
              <w:rPr>
                <w:sz w:val="22"/>
                <w:szCs w:val="22"/>
              </w:rPr>
              <w:t>Târlitul se realizează controlat și cu schimbarea periodică a amplasamentelor, evitându-se apariția suprafețelor nitrofile și degradarea habitatului.</w:t>
            </w:r>
          </w:p>
          <w:p w14:paraId="0D2A2345" w14:textId="63547F01" w:rsidR="0049424E" w:rsidRPr="00E138FA" w:rsidRDefault="00D63F4D" w:rsidP="00E138FA">
            <w:pPr>
              <w:spacing w:after="0" w:line="276" w:lineRule="auto"/>
              <w:jc w:val="both"/>
              <w:rPr>
                <w:b/>
                <w:bCs/>
                <w:i/>
                <w:iCs/>
                <w:sz w:val="22"/>
                <w:szCs w:val="22"/>
              </w:rPr>
            </w:pPr>
            <w:r>
              <w:rPr>
                <w:b/>
                <w:bCs/>
                <w:i/>
                <w:iCs/>
                <w:sz w:val="22"/>
                <w:szCs w:val="22"/>
              </w:rPr>
              <w:t xml:space="preserve">13. </w:t>
            </w:r>
            <w:r>
              <w:rPr>
                <w:sz w:val="22"/>
                <w:szCs w:val="22"/>
              </w:rPr>
              <w:t>Vegetația lemnoasă invadantă se îndepărtează selectiv și periodic, menținându-se elementele cu rol ecologic, antierozional sau de refugiu pentru specii.</w:t>
            </w:r>
          </w:p>
          <w:p w14:paraId="2497CA89" w14:textId="418A3573" w:rsidR="0049424E" w:rsidRPr="00E138FA" w:rsidRDefault="00D63F4D" w:rsidP="00E138FA">
            <w:pPr>
              <w:spacing w:after="0" w:line="276" w:lineRule="auto"/>
              <w:jc w:val="both"/>
              <w:rPr>
                <w:b/>
                <w:bCs/>
                <w:i/>
                <w:iCs/>
                <w:sz w:val="22"/>
                <w:szCs w:val="22"/>
              </w:rPr>
            </w:pPr>
            <w:r>
              <w:rPr>
                <w:b/>
                <w:bCs/>
                <w:i/>
                <w:iCs/>
                <w:sz w:val="22"/>
                <w:szCs w:val="22"/>
              </w:rPr>
              <w:t xml:space="preserve">14. </w:t>
            </w:r>
            <w:r>
              <w:rPr>
                <w:sz w:val="22"/>
                <w:szCs w:val="22"/>
              </w:rPr>
              <w:t>Speciile invazive se monitorizează și se controlează prin metode mecanice și măsuri cu impact redus asupra habitatelor naturale.</w:t>
            </w:r>
          </w:p>
          <w:p w14:paraId="6E41B3A5" w14:textId="7DCAD28A" w:rsidR="0049424E" w:rsidRPr="00E138FA" w:rsidRDefault="00D63F4D" w:rsidP="00E138FA">
            <w:pPr>
              <w:spacing w:after="0" w:line="276" w:lineRule="auto"/>
              <w:jc w:val="both"/>
              <w:rPr>
                <w:b/>
                <w:bCs/>
                <w:i/>
                <w:iCs/>
                <w:sz w:val="22"/>
                <w:szCs w:val="22"/>
              </w:rPr>
            </w:pPr>
            <w:r>
              <w:rPr>
                <w:b/>
                <w:bCs/>
                <w:i/>
                <w:iCs/>
                <w:sz w:val="22"/>
                <w:szCs w:val="22"/>
              </w:rPr>
              <w:t xml:space="preserve">15. </w:t>
            </w:r>
            <w:r>
              <w:rPr>
                <w:sz w:val="22"/>
                <w:szCs w:val="22"/>
              </w:rPr>
              <w:t>În zonele afectate de degradări locale ale microreliefului se pot aplica măsuri cu impact redus pentru corectarea acestora și refacerea covorului vegetal cu specii caracteristice habitatului.</w:t>
            </w:r>
          </w:p>
          <w:p w14:paraId="6995C4E3" w14:textId="0C484531" w:rsidR="0049424E" w:rsidRPr="00E138FA" w:rsidRDefault="00D63F4D" w:rsidP="00E138FA">
            <w:pPr>
              <w:spacing w:after="0" w:line="276" w:lineRule="auto"/>
              <w:jc w:val="both"/>
              <w:rPr>
                <w:b/>
                <w:bCs/>
                <w:i/>
                <w:iCs/>
                <w:sz w:val="22"/>
                <w:szCs w:val="22"/>
              </w:rPr>
            </w:pPr>
            <w:r>
              <w:rPr>
                <w:b/>
                <w:bCs/>
                <w:i/>
                <w:iCs/>
                <w:sz w:val="22"/>
                <w:szCs w:val="22"/>
              </w:rPr>
              <w:t xml:space="preserve">16. </w:t>
            </w:r>
            <w:r>
              <w:rPr>
                <w:sz w:val="22"/>
                <w:szCs w:val="22"/>
              </w:rPr>
              <w:t>Se mențin structurile de habitat favorabile biodiversității, inclusiv tufărișurile dispersate, arborii izolați, gardurile vii și zonele de ecoton.</w:t>
            </w:r>
          </w:p>
          <w:p w14:paraId="31AF33B9" w14:textId="1070AD5D" w:rsidR="0049424E" w:rsidRPr="00E138FA" w:rsidRDefault="00D63F4D" w:rsidP="00E138FA">
            <w:pPr>
              <w:spacing w:after="0" w:line="276" w:lineRule="auto"/>
              <w:jc w:val="both"/>
              <w:rPr>
                <w:b/>
                <w:bCs/>
                <w:i/>
                <w:iCs/>
                <w:sz w:val="22"/>
                <w:szCs w:val="22"/>
              </w:rPr>
            </w:pPr>
            <w:r>
              <w:rPr>
                <w:b/>
                <w:bCs/>
                <w:i/>
                <w:iCs/>
                <w:sz w:val="22"/>
                <w:szCs w:val="22"/>
              </w:rPr>
              <w:t xml:space="preserve">17. </w:t>
            </w:r>
            <w:r>
              <w:rPr>
                <w:sz w:val="22"/>
                <w:szCs w:val="22"/>
              </w:rPr>
              <w:t>Activitățile turistice și recreative se desfășoară fără afectarea habitatelor și a speciilor de interes conservativ.</w:t>
            </w:r>
          </w:p>
          <w:p w14:paraId="29601255" w14:textId="280D88A2" w:rsidR="0049424E" w:rsidRPr="00E138FA" w:rsidRDefault="00D63F4D" w:rsidP="00E138FA">
            <w:pPr>
              <w:spacing w:after="0" w:line="276" w:lineRule="auto"/>
              <w:jc w:val="both"/>
              <w:rPr>
                <w:b/>
                <w:bCs/>
                <w:i/>
                <w:iCs/>
                <w:sz w:val="22"/>
                <w:szCs w:val="22"/>
              </w:rPr>
            </w:pPr>
            <w:r>
              <w:rPr>
                <w:b/>
                <w:bCs/>
                <w:i/>
                <w:iCs/>
                <w:sz w:val="22"/>
                <w:szCs w:val="22"/>
              </w:rPr>
              <w:t xml:space="preserve">18. </w:t>
            </w:r>
            <w:r>
              <w:rPr>
                <w:sz w:val="22"/>
                <w:szCs w:val="22"/>
              </w:rPr>
              <w:t>Se monitorizează periodic starea habitatelor, utilizarea terenurilor, prezența speciilor invazive și efectele managementului, iar măsurile de conservare se adaptează în funcție de rezultatele monitorizării.</w:t>
            </w:r>
          </w:p>
          <w:p w14:paraId="30C3A7BE" w14:textId="77777777" w:rsidR="00D01750" w:rsidRPr="000E4BC8" w:rsidRDefault="00D01750" w:rsidP="00D01750">
            <w:pPr>
              <w:spacing w:after="0" w:line="240" w:lineRule="auto"/>
              <w:jc w:val="both"/>
              <w:rPr>
                <w:sz w:val="22"/>
                <w:szCs w:val="22"/>
              </w:rPr>
            </w:pPr>
            <w:r>
              <w:rPr>
                <w:b/>
                <w:bCs/>
                <w:sz w:val="22"/>
                <w:szCs w:val="22"/>
              </w:rPr>
              <w:t>Obiective și măsuri pentru ecosistemele de turbării și mlaștini din ZPB – regim de management activ</w:t>
            </w:r>
          </w:p>
          <w:p w14:paraId="5D06F698" w14:textId="77777777" w:rsidR="00D01750" w:rsidRPr="000E4BC8" w:rsidRDefault="00D01750" w:rsidP="00D01750">
            <w:pPr>
              <w:jc w:val="both"/>
              <w:rPr>
                <w:b/>
                <w:bCs/>
                <w:sz w:val="22"/>
                <w:szCs w:val="22"/>
              </w:rPr>
            </w:pPr>
            <w:r>
              <w:rPr>
                <w:b/>
                <w:bCs/>
                <w:sz w:val="22"/>
                <w:szCs w:val="22"/>
              </w:rPr>
              <w:t>Obiectiv de conservare</w:t>
            </w:r>
          </w:p>
          <w:p w14:paraId="6F2F0580" w14:textId="77777777" w:rsidR="00D01750" w:rsidRPr="000E4BC8" w:rsidRDefault="00D01750" w:rsidP="00D01750">
            <w:pPr>
              <w:jc w:val="both"/>
              <w:rPr>
                <w:sz w:val="22"/>
                <w:szCs w:val="22"/>
              </w:rPr>
            </w:pPr>
            <w:r>
              <w:rPr>
                <w:sz w:val="22"/>
                <w:szCs w:val="22"/>
              </w:rPr>
              <w:lastRenderedPageBreak/>
              <w:t xml:space="preserve">Refacerea și menținerea pe termen lung a funcțiilor ecologice ale ecosistemelor de turbărie/mlaștină prin </w:t>
            </w:r>
            <w:r>
              <w:rPr>
                <w:b/>
                <w:bCs/>
                <w:sz w:val="22"/>
                <w:szCs w:val="22"/>
              </w:rPr>
              <w:t>restabilirea regimului hidrologic natural</w:t>
            </w:r>
            <w:r>
              <w:rPr>
                <w:sz w:val="22"/>
                <w:szCs w:val="22"/>
              </w:rPr>
              <w:t>, reducerea presiunilor și reactivarea proceselor naturale care susțin habitatele și speciile dependente.</w:t>
            </w:r>
          </w:p>
          <w:p w14:paraId="79F2E8FF" w14:textId="77777777" w:rsidR="00D01750" w:rsidRPr="000E4BC8" w:rsidRDefault="00D01750" w:rsidP="00D01750">
            <w:pPr>
              <w:jc w:val="both"/>
              <w:rPr>
                <w:b/>
                <w:bCs/>
                <w:sz w:val="22"/>
                <w:szCs w:val="22"/>
              </w:rPr>
            </w:pPr>
            <w:r>
              <w:rPr>
                <w:b/>
                <w:bCs/>
                <w:sz w:val="22"/>
                <w:szCs w:val="22"/>
              </w:rPr>
              <w:t>Obiective specifice</w:t>
            </w:r>
          </w:p>
          <w:p w14:paraId="2321FA33" w14:textId="77777777" w:rsidR="003E0AA1" w:rsidRDefault="00D01750" w:rsidP="00D01750">
            <w:pPr>
              <w:jc w:val="both"/>
              <w:rPr>
                <w:sz w:val="22"/>
                <w:szCs w:val="22"/>
              </w:rPr>
            </w:pPr>
            <w:r>
              <w:rPr>
                <w:sz w:val="22"/>
                <w:szCs w:val="22"/>
              </w:rPr>
              <w:t>O1. Refacerea nivelului apei freatice și a regimului natural de alimentare cu apă.</w:t>
            </w:r>
          </w:p>
          <w:p w14:paraId="6E2C4B85" w14:textId="77777777" w:rsidR="003E0AA1" w:rsidRDefault="00D01750" w:rsidP="00D01750">
            <w:pPr>
              <w:jc w:val="both"/>
              <w:rPr>
                <w:sz w:val="22"/>
                <w:szCs w:val="22"/>
              </w:rPr>
            </w:pPr>
            <w:r>
              <w:rPr>
                <w:sz w:val="22"/>
                <w:szCs w:val="22"/>
              </w:rPr>
              <w:t>O2. Stoparea proceselor de desecare, oxidare a turbei și pierdere a funcțiilor ecosistemice.</w:t>
            </w:r>
          </w:p>
          <w:p w14:paraId="4F1A5834" w14:textId="77777777" w:rsidR="003E0AA1" w:rsidRDefault="00D01750" w:rsidP="00D01750">
            <w:pPr>
              <w:jc w:val="both"/>
              <w:rPr>
                <w:sz w:val="22"/>
                <w:szCs w:val="22"/>
              </w:rPr>
            </w:pPr>
            <w:r>
              <w:rPr>
                <w:sz w:val="22"/>
                <w:szCs w:val="22"/>
              </w:rPr>
              <w:t>O3. Reducerea aportului de nutrienți și sedimente din zonele adiacente.</w:t>
            </w:r>
            <w:r>
              <w:rPr>
                <w:sz w:val="22"/>
                <w:szCs w:val="22"/>
              </w:rPr>
              <w:br/>
              <w:t>O4. Refacerea structurii habitatelor și a condițiilor necesare speciilor dependente de turbării.</w:t>
            </w:r>
          </w:p>
          <w:p w14:paraId="76E1753F" w14:textId="7F5DDDFE" w:rsidR="00D01750" w:rsidRPr="000E4BC8" w:rsidRDefault="00D01750" w:rsidP="00D01750">
            <w:pPr>
              <w:jc w:val="both"/>
              <w:rPr>
                <w:sz w:val="22"/>
                <w:szCs w:val="22"/>
              </w:rPr>
            </w:pPr>
            <w:r>
              <w:rPr>
                <w:sz w:val="22"/>
                <w:szCs w:val="22"/>
              </w:rPr>
              <w:t>O5. Controlul presiunilor biologice (inclusiv specii alogene invazive) care împiedică restaurarea naturală.</w:t>
            </w:r>
            <w:r>
              <w:rPr>
                <w:sz w:val="22"/>
                <w:szCs w:val="22"/>
              </w:rPr>
              <w:br/>
              <w:t>O6. Monitorizarea efectelor intervențiilor și ajustarea măsurilor în regim adaptiv.</w:t>
            </w:r>
          </w:p>
          <w:p w14:paraId="425BE068" w14:textId="77777777" w:rsidR="00D01750" w:rsidRPr="000E4BC8" w:rsidRDefault="00D01750" w:rsidP="00D01750">
            <w:pPr>
              <w:jc w:val="both"/>
              <w:rPr>
                <w:b/>
                <w:bCs/>
                <w:sz w:val="22"/>
                <w:szCs w:val="22"/>
              </w:rPr>
            </w:pPr>
            <w:r>
              <w:rPr>
                <w:b/>
                <w:bCs/>
                <w:sz w:val="22"/>
                <w:szCs w:val="22"/>
              </w:rPr>
              <w:t>Măsuri de management activ</w:t>
            </w:r>
          </w:p>
          <w:p w14:paraId="59BCCC9F" w14:textId="77777777" w:rsidR="00D01750" w:rsidRPr="000E4BC8" w:rsidRDefault="00D01750" w:rsidP="00D01750">
            <w:pPr>
              <w:numPr>
                <w:ilvl w:val="0"/>
                <w:numId w:val="24"/>
              </w:numPr>
              <w:spacing w:line="278" w:lineRule="auto"/>
              <w:jc w:val="both"/>
              <w:rPr>
                <w:sz w:val="22"/>
                <w:szCs w:val="22"/>
              </w:rPr>
            </w:pPr>
            <w:r>
              <w:rPr>
                <w:b/>
                <w:bCs/>
                <w:sz w:val="22"/>
                <w:szCs w:val="22"/>
              </w:rPr>
              <w:t>Restaurarea regimului hidrologic</w:t>
            </w:r>
            <w:r>
              <w:rPr>
                <w:sz w:val="22"/>
                <w:szCs w:val="22"/>
              </w:rPr>
              <w:t xml:space="preserve"> prin închiderea sau colmatarea șanțurilor de drenaj existente, refacerea capacității de retenție a apei și corectarea modificărilor antropice ale scurgerii, utilizând soluții cât mai apropiate de procesele naturale.</w:t>
            </w:r>
          </w:p>
          <w:p w14:paraId="3B02DD9B" w14:textId="77777777" w:rsidR="00D01750" w:rsidRPr="000E4BC8" w:rsidRDefault="00D01750" w:rsidP="00D01750">
            <w:pPr>
              <w:numPr>
                <w:ilvl w:val="0"/>
                <w:numId w:val="24"/>
              </w:numPr>
              <w:spacing w:line="278" w:lineRule="auto"/>
              <w:jc w:val="both"/>
              <w:rPr>
                <w:sz w:val="22"/>
                <w:szCs w:val="22"/>
              </w:rPr>
            </w:pPr>
            <w:r>
              <w:rPr>
                <w:b/>
                <w:bCs/>
                <w:sz w:val="22"/>
                <w:szCs w:val="22"/>
              </w:rPr>
              <w:t>Reconfigurări hidrologice locale</w:t>
            </w:r>
            <w:r>
              <w:rPr>
                <w:sz w:val="22"/>
                <w:szCs w:val="22"/>
              </w:rPr>
              <w:t>, acolo unde este necesar, pentru a restabili distribuția naturală a apei în interiorul turbăriei, evitând lucrările dure și intervențiile extensive.</w:t>
            </w:r>
          </w:p>
          <w:p w14:paraId="77FC6816" w14:textId="77777777" w:rsidR="00D01750" w:rsidRPr="000E4BC8" w:rsidRDefault="00D01750" w:rsidP="00D01750">
            <w:pPr>
              <w:numPr>
                <w:ilvl w:val="0"/>
                <w:numId w:val="24"/>
              </w:numPr>
              <w:spacing w:line="278" w:lineRule="auto"/>
              <w:jc w:val="both"/>
              <w:rPr>
                <w:sz w:val="22"/>
                <w:szCs w:val="22"/>
              </w:rPr>
            </w:pPr>
            <w:r>
              <w:rPr>
                <w:b/>
                <w:bCs/>
                <w:sz w:val="22"/>
                <w:szCs w:val="22"/>
              </w:rPr>
              <w:t>Reducerea presiunilor din zonele adiacente</w:t>
            </w:r>
            <w:r>
              <w:rPr>
                <w:sz w:val="22"/>
                <w:szCs w:val="22"/>
              </w:rPr>
              <w:t>, inclusiv prin stabilirea de zone</w:t>
            </w:r>
            <w:r>
              <w:rPr>
                <w:sz w:val="22"/>
                <w:szCs w:val="22"/>
              </w:rPr>
              <w:noBreakHyphen/>
              <w:t>tampon și măsuri care limitează aportul de nutrienți, sedimente sau poluanți.</w:t>
            </w:r>
          </w:p>
          <w:p w14:paraId="2931F999" w14:textId="77777777" w:rsidR="00D01750" w:rsidRPr="000E4BC8" w:rsidRDefault="00D01750" w:rsidP="00D01750">
            <w:pPr>
              <w:numPr>
                <w:ilvl w:val="0"/>
                <w:numId w:val="24"/>
              </w:numPr>
              <w:spacing w:line="278" w:lineRule="auto"/>
              <w:jc w:val="both"/>
              <w:rPr>
                <w:sz w:val="22"/>
                <w:szCs w:val="22"/>
              </w:rPr>
            </w:pPr>
            <w:r>
              <w:rPr>
                <w:b/>
                <w:bCs/>
                <w:sz w:val="22"/>
                <w:szCs w:val="22"/>
              </w:rPr>
              <w:t>Controlul și eliminarea speciilor alogene invazive</w:t>
            </w:r>
            <w:r>
              <w:rPr>
                <w:sz w:val="22"/>
                <w:szCs w:val="22"/>
              </w:rPr>
              <w:t>, prin intervenții țintite, proporționale cu amploarea problemei, astfel încât să fie favorizată refacerea vegetației caracteristice turbăriilor.</w:t>
            </w:r>
          </w:p>
          <w:p w14:paraId="7D4121BE" w14:textId="77777777" w:rsidR="00D01750" w:rsidRPr="000E4BC8" w:rsidRDefault="00D01750" w:rsidP="00D01750">
            <w:pPr>
              <w:numPr>
                <w:ilvl w:val="0"/>
                <w:numId w:val="24"/>
              </w:numPr>
              <w:spacing w:line="278" w:lineRule="auto"/>
              <w:jc w:val="both"/>
              <w:rPr>
                <w:sz w:val="22"/>
                <w:szCs w:val="22"/>
              </w:rPr>
            </w:pPr>
            <w:r>
              <w:rPr>
                <w:b/>
                <w:bCs/>
                <w:sz w:val="22"/>
                <w:szCs w:val="22"/>
              </w:rPr>
              <w:t>Refacerea habitatelor pentru fauna dependentă</w:t>
            </w:r>
            <w:r>
              <w:rPr>
                <w:sz w:val="22"/>
                <w:szCs w:val="22"/>
              </w:rPr>
              <w:t>, inclusiv prin menținerea sau crearea controlată de microhabitate umede, acolo unde acestea au fost pierdute.</w:t>
            </w:r>
          </w:p>
          <w:p w14:paraId="46B87AF2" w14:textId="77777777" w:rsidR="00D01750" w:rsidRPr="000E4BC8" w:rsidRDefault="00D01750" w:rsidP="00D01750">
            <w:pPr>
              <w:numPr>
                <w:ilvl w:val="0"/>
                <w:numId w:val="24"/>
              </w:numPr>
              <w:spacing w:line="278" w:lineRule="auto"/>
              <w:jc w:val="both"/>
              <w:rPr>
                <w:sz w:val="22"/>
                <w:szCs w:val="22"/>
              </w:rPr>
            </w:pPr>
            <w:r>
              <w:rPr>
                <w:b/>
                <w:bCs/>
                <w:sz w:val="22"/>
                <w:szCs w:val="22"/>
              </w:rPr>
              <w:t>Managementul accesului</w:t>
            </w:r>
            <w:r>
              <w:rPr>
                <w:sz w:val="22"/>
                <w:szCs w:val="22"/>
              </w:rPr>
              <w:t xml:space="preserve"> pe durata lucrărilor și ulterior, pentru a preveni tasarea solului și degradări suplimentare.</w:t>
            </w:r>
          </w:p>
          <w:p w14:paraId="2E5178BF" w14:textId="77777777" w:rsidR="00D01750" w:rsidRPr="000E4BC8" w:rsidRDefault="00D01750" w:rsidP="00D01750">
            <w:pPr>
              <w:numPr>
                <w:ilvl w:val="0"/>
                <w:numId w:val="24"/>
              </w:numPr>
              <w:spacing w:line="278" w:lineRule="auto"/>
              <w:jc w:val="both"/>
              <w:rPr>
                <w:sz w:val="22"/>
                <w:szCs w:val="22"/>
              </w:rPr>
            </w:pPr>
            <w:r>
              <w:rPr>
                <w:b/>
                <w:bCs/>
                <w:sz w:val="22"/>
                <w:szCs w:val="22"/>
              </w:rPr>
              <w:lastRenderedPageBreak/>
              <w:t>Monitorizare hidrologică și biologică</w:t>
            </w:r>
            <w:r>
              <w:rPr>
                <w:sz w:val="22"/>
                <w:szCs w:val="22"/>
              </w:rPr>
              <w:t xml:space="preserve"> (nivel apă, vegetație, specii indicator), cu evaluarea periodică a eficienței intervențiilor și ajustarea măsurilor dacă este necesar.</w:t>
            </w:r>
          </w:p>
          <w:p w14:paraId="23D02C58" w14:textId="77777777" w:rsidR="00F4104E" w:rsidRPr="00F4104E" w:rsidRDefault="00F4104E" w:rsidP="00F4104E">
            <w:pPr>
              <w:jc w:val="both"/>
              <w:rPr>
                <w:b/>
                <w:bCs/>
                <w:i/>
                <w:iCs/>
              </w:rPr>
            </w:pPr>
            <w:r>
              <w:rPr>
                <w:b/>
                <w:bCs/>
                <w:i/>
                <w:iCs/>
              </w:rPr>
              <w:t>Obiective și măsuri pentru ecosistemele de tufărișuri și mozaic tufăriș–pajiște, pășuni cu arbori – management activ</w:t>
            </w:r>
          </w:p>
          <w:p w14:paraId="0441EBE3" w14:textId="77777777" w:rsidR="00F4104E" w:rsidRPr="00F0338A" w:rsidRDefault="00F4104E" w:rsidP="00F4104E">
            <w:pPr>
              <w:spacing w:line="276" w:lineRule="auto"/>
              <w:jc w:val="both"/>
              <w:rPr>
                <w:szCs w:val="24"/>
              </w:rPr>
            </w:pPr>
            <w:r>
              <w:rPr>
                <w:b/>
                <w:bCs/>
                <w:szCs w:val="24"/>
              </w:rPr>
              <w:t>Obiectiv de conservare</w:t>
            </w:r>
          </w:p>
          <w:p w14:paraId="7003149D" w14:textId="77777777" w:rsidR="00F4104E" w:rsidRPr="00F0338A" w:rsidRDefault="00F4104E" w:rsidP="00F4104E">
            <w:pPr>
              <w:spacing w:line="276" w:lineRule="auto"/>
              <w:jc w:val="both"/>
              <w:rPr>
                <w:szCs w:val="24"/>
              </w:rPr>
            </w:pPr>
            <w:r>
              <w:rPr>
                <w:szCs w:val="24"/>
              </w:rPr>
              <w:t>Menținerea pe termen lung a funcțiilor ecosistemelor de tufăriș prin păstrarea structurii în mozaic (zone dense, zone deschise, margini gradate), conservarea speciilor native dominante și controlul presiunilor antropice (fragmentare, acces motorizat, pășunat neadecvat).</w:t>
            </w:r>
          </w:p>
          <w:p w14:paraId="413AD13B" w14:textId="77777777" w:rsidR="00F4104E" w:rsidRPr="00F0338A" w:rsidRDefault="00F4104E" w:rsidP="00F4104E">
            <w:pPr>
              <w:spacing w:line="276" w:lineRule="auto"/>
              <w:jc w:val="both"/>
              <w:rPr>
                <w:szCs w:val="24"/>
              </w:rPr>
            </w:pPr>
            <w:r>
              <w:rPr>
                <w:b/>
                <w:bCs/>
                <w:szCs w:val="24"/>
              </w:rPr>
              <w:t>Obiective specifice</w:t>
            </w:r>
          </w:p>
          <w:p w14:paraId="0879AA91" w14:textId="77777777" w:rsidR="00F4104E" w:rsidRPr="00F0338A" w:rsidRDefault="00F4104E" w:rsidP="00F4104E">
            <w:pPr>
              <w:numPr>
                <w:ilvl w:val="0"/>
                <w:numId w:val="25"/>
              </w:numPr>
              <w:spacing w:line="276" w:lineRule="auto"/>
              <w:jc w:val="both"/>
              <w:rPr>
                <w:szCs w:val="24"/>
              </w:rPr>
            </w:pPr>
            <w:r>
              <w:rPr>
                <w:szCs w:val="24"/>
              </w:rPr>
              <w:t>O1. Menținerea structurii habitatului fără fragmentare artificială prin intervenții agresive.</w:t>
            </w:r>
          </w:p>
          <w:p w14:paraId="3E911FE4" w14:textId="77777777" w:rsidR="00F4104E" w:rsidRPr="00F0338A" w:rsidRDefault="00F4104E" w:rsidP="00F4104E">
            <w:pPr>
              <w:numPr>
                <w:ilvl w:val="0"/>
                <w:numId w:val="25"/>
              </w:numPr>
              <w:spacing w:line="276" w:lineRule="auto"/>
              <w:jc w:val="both"/>
              <w:rPr>
                <w:szCs w:val="24"/>
              </w:rPr>
            </w:pPr>
            <w:r>
              <w:rPr>
                <w:szCs w:val="24"/>
              </w:rPr>
              <w:t>O2. Asigurarea regenerării speciilor native dominante (monitorizare și măsuri punctuale).</w:t>
            </w:r>
          </w:p>
          <w:p w14:paraId="608155E7" w14:textId="77777777" w:rsidR="00F4104E" w:rsidRPr="00F0338A" w:rsidRDefault="00F4104E" w:rsidP="00F4104E">
            <w:pPr>
              <w:numPr>
                <w:ilvl w:val="0"/>
                <w:numId w:val="25"/>
              </w:numPr>
              <w:spacing w:line="276" w:lineRule="auto"/>
              <w:jc w:val="both"/>
              <w:rPr>
                <w:szCs w:val="24"/>
              </w:rPr>
            </w:pPr>
            <w:r>
              <w:rPr>
                <w:szCs w:val="24"/>
              </w:rPr>
              <w:t>O3. Prevenirea pășunatului în tufărișurile rare sau în regenerare, acolo unde afectează obiectivele.</w:t>
            </w:r>
          </w:p>
          <w:p w14:paraId="5CC96438" w14:textId="77777777" w:rsidR="00F4104E" w:rsidRPr="00F0338A" w:rsidRDefault="00F4104E" w:rsidP="00F4104E">
            <w:pPr>
              <w:numPr>
                <w:ilvl w:val="0"/>
                <w:numId w:val="25"/>
              </w:numPr>
              <w:spacing w:line="276" w:lineRule="auto"/>
              <w:jc w:val="both"/>
              <w:rPr>
                <w:szCs w:val="24"/>
              </w:rPr>
            </w:pPr>
            <w:r>
              <w:rPr>
                <w:szCs w:val="24"/>
              </w:rPr>
              <w:t>O4. Prevenirea instalării de arbori colonizatori acolo unde schimbă tipul de habitat.</w:t>
            </w:r>
          </w:p>
          <w:p w14:paraId="3516A85D" w14:textId="77777777" w:rsidR="00F4104E" w:rsidRPr="00F0338A" w:rsidRDefault="00F4104E" w:rsidP="00F4104E">
            <w:pPr>
              <w:numPr>
                <w:ilvl w:val="0"/>
                <w:numId w:val="25"/>
              </w:numPr>
              <w:spacing w:line="276" w:lineRule="auto"/>
              <w:jc w:val="both"/>
              <w:rPr>
                <w:szCs w:val="24"/>
              </w:rPr>
            </w:pPr>
            <w:r>
              <w:rPr>
                <w:szCs w:val="24"/>
              </w:rPr>
              <w:t>O5. Controlul speciilor invazive și menținerea alternanței cu pajiști, când aceasta susține biodiversitatea.</w:t>
            </w:r>
          </w:p>
          <w:p w14:paraId="4145C077" w14:textId="77777777" w:rsidR="00F4104E" w:rsidRPr="00F0338A" w:rsidRDefault="00F4104E" w:rsidP="00F4104E">
            <w:pPr>
              <w:spacing w:line="276" w:lineRule="auto"/>
              <w:jc w:val="both"/>
              <w:rPr>
                <w:szCs w:val="24"/>
              </w:rPr>
            </w:pPr>
            <w:r>
              <w:rPr>
                <w:b/>
                <w:bCs/>
                <w:szCs w:val="24"/>
              </w:rPr>
              <w:t>Măsuri de conservare</w:t>
            </w:r>
          </w:p>
          <w:p w14:paraId="2BF5766A" w14:textId="77777777" w:rsidR="00F4104E" w:rsidRPr="009818A7" w:rsidRDefault="00F4104E" w:rsidP="00F4104E">
            <w:pPr>
              <w:numPr>
                <w:ilvl w:val="0"/>
                <w:numId w:val="26"/>
              </w:numPr>
              <w:spacing w:line="276" w:lineRule="auto"/>
              <w:jc w:val="both"/>
              <w:rPr>
                <w:szCs w:val="24"/>
              </w:rPr>
            </w:pPr>
            <w:r>
              <w:rPr>
                <w:szCs w:val="24"/>
              </w:rPr>
              <w:t>Interzicerea accesului motorizat în habitat: accesul cu ATV/enduro și alte vehicule este interzis în interiorul tufărișurilor și pe marginile sensibile, pentru a evita fragmentarea, eroziunea și deranjul faunei.</w:t>
            </w:r>
          </w:p>
          <w:p w14:paraId="02CC8A8B" w14:textId="77777777" w:rsidR="00F4104E" w:rsidRPr="009818A7" w:rsidRDefault="00F4104E" w:rsidP="00F4104E">
            <w:pPr>
              <w:numPr>
                <w:ilvl w:val="0"/>
                <w:numId w:val="26"/>
              </w:numPr>
              <w:spacing w:line="276" w:lineRule="auto"/>
              <w:jc w:val="both"/>
              <w:rPr>
                <w:szCs w:val="24"/>
              </w:rPr>
            </w:pPr>
            <w:r>
              <w:rPr>
                <w:szCs w:val="24"/>
              </w:rPr>
              <w:t>Pășunat – doar dacă este compatibil: pășunatul se restricționează sau se interzice în tufărișurile rare/în regenerare; în rest se permite doar controlat, astfel încât să nu blocheze regenerarea și să nu degradeze solul.</w:t>
            </w:r>
          </w:p>
          <w:p w14:paraId="7BEB954A" w14:textId="77777777" w:rsidR="00F4104E" w:rsidRPr="009818A7" w:rsidRDefault="00F4104E" w:rsidP="00F4104E">
            <w:pPr>
              <w:numPr>
                <w:ilvl w:val="0"/>
                <w:numId w:val="26"/>
              </w:numPr>
              <w:spacing w:line="276" w:lineRule="auto"/>
              <w:jc w:val="both"/>
              <w:rPr>
                <w:szCs w:val="24"/>
              </w:rPr>
            </w:pPr>
            <w:r>
              <w:rPr>
                <w:szCs w:val="24"/>
              </w:rPr>
              <w:t>Evitarea lucrărilor de răriri/curățiri care fragmentează: sunt interzise „curățirile” care distrug structura habitatului; orice intervenție trebuie justificată explicit prin obiective de conservare și aplicată pe suprafețe mici.</w:t>
            </w:r>
          </w:p>
          <w:p w14:paraId="17CB2AD4" w14:textId="77777777" w:rsidR="00F4104E" w:rsidRPr="009818A7" w:rsidRDefault="00F4104E" w:rsidP="00F4104E">
            <w:pPr>
              <w:numPr>
                <w:ilvl w:val="0"/>
                <w:numId w:val="26"/>
              </w:numPr>
              <w:spacing w:line="276" w:lineRule="auto"/>
              <w:jc w:val="both"/>
              <w:rPr>
                <w:szCs w:val="24"/>
              </w:rPr>
            </w:pPr>
            <w:r>
              <w:rPr>
                <w:szCs w:val="24"/>
              </w:rPr>
              <w:lastRenderedPageBreak/>
              <w:t>Gestionare în mozaic cu cicluri lungi: acolo unde tufărișul tinde să devină uniform sau să se închidă excesiv, se pot aplica tăieri selective și ciclice, menținând alternanța de zone dense și deschise și margini gradate (fără intervenții „în bloc”).</w:t>
            </w:r>
          </w:p>
          <w:p w14:paraId="6836C3A1" w14:textId="77777777" w:rsidR="00F4104E" w:rsidRPr="009818A7" w:rsidRDefault="00F4104E" w:rsidP="00F4104E">
            <w:pPr>
              <w:numPr>
                <w:ilvl w:val="0"/>
                <w:numId w:val="26"/>
              </w:numPr>
              <w:spacing w:line="276" w:lineRule="auto"/>
              <w:jc w:val="both"/>
              <w:rPr>
                <w:szCs w:val="24"/>
              </w:rPr>
            </w:pPr>
            <w:r>
              <w:rPr>
                <w:szCs w:val="24"/>
              </w:rPr>
              <w:t>Controlul arborilor colonizatori: se îndepărtează arborii tineri care duc la transformarea habitatului (de exemplu transformarea habitatului de tufăriș prin succesiune către stadiul forestier), păstrând elementele utile antierozional/structural.</w:t>
            </w:r>
          </w:p>
          <w:p w14:paraId="0F5D6E3E" w14:textId="77777777" w:rsidR="00F4104E" w:rsidRDefault="00F4104E" w:rsidP="00F4104E">
            <w:pPr>
              <w:numPr>
                <w:ilvl w:val="0"/>
                <w:numId w:val="26"/>
              </w:numPr>
              <w:spacing w:line="276" w:lineRule="auto"/>
              <w:jc w:val="both"/>
              <w:rPr>
                <w:szCs w:val="24"/>
              </w:rPr>
            </w:pPr>
            <w:r>
              <w:rPr>
                <w:szCs w:val="24"/>
              </w:rPr>
              <w:t>Controlul speciilor invazive: se aplică detectare timpurie și intervenții în focare, cu prioritate în zonele de contact cu drumuri și utilizări; se urmărește prevenirea extinderii în nucleele sensibile.</w:t>
            </w:r>
          </w:p>
          <w:p w14:paraId="3BBB408C" w14:textId="22F4408F" w:rsidR="0049424E" w:rsidRPr="00F4104E" w:rsidRDefault="00F4104E" w:rsidP="00F4104E">
            <w:pPr>
              <w:numPr>
                <w:ilvl w:val="0"/>
                <w:numId w:val="26"/>
              </w:numPr>
              <w:spacing w:line="276" w:lineRule="auto"/>
              <w:jc w:val="both"/>
              <w:rPr>
                <w:szCs w:val="24"/>
              </w:rPr>
            </w:pPr>
            <w:r>
              <w:rPr>
                <w:szCs w:val="24"/>
              </w:rPr>
              <w:t>Monitorizare: se evaluează periodic regenerarea, structura în mozaic și presiunile (acces, pășunat, invazive) pentru a decide dacă sunt necesare intervenții minime.</w:t>
            </w:r>
          </w:p>
          <w:p w14:paraId="3BBB408C" w14:textId="22F4408F" w:rsidR="0049424E" w:rsidRPr="00F4104E" w:rsidRDefault="00F4104E" w:rsidP="00F4104E">
            <w:pPr>
              <w:spacing w:line="276" w:lineRule="auto"/>
              <w:jc w:val="both"/>
              <w:rPr>
                <w:szCs w:val="24"/>
              </w:rPr>
            </w:pPr>
            <w:r>
              <w:rPr>
                <w:szCs w:val="24"/>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9424E" w:rsidRPr="00D33155" w14:paraId="1807973F"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25721D58" w14:textId="77777777" w:rsidR="0049424E" w:rsidRPr="00D33155" w:rsidRDefault="0049424E" w:rsidP="004803AD">
            <w:pPr>
              <w:spacing w:after="0"/>
            </w:pPr>
            <w:r>
              <w:rPr>
                <w:sz w:val="22"/>
                <w:szCs w:val="22"/>
              </w:rPr>
              <w:lastRenderedPageBreak/>
              <w:t>Tipul de proprietate</w:t>
            </w:r>
          </w:p>
        </w:tc>
        <w:tc>
          <w:tcPr>
            <w:tcW w:w="6288" w:type="dxa"/>
            <w:tcBorders>
              <w:top w:val="single" w:sz="6" w:space="0" w:color="000000"/>
              <w:left w:val="single" w:sz="6" w:space="0" w:color="000000"/>
              <w:bottom w:val="single" w:sz="6" w:space="0" w:color="000000"/>
              <w:right w:val="single" w:sz="6" w:space="0" w:color="000000"/>
            </w:tcBorders>
          </w:tcPr>
          <w:p w14:paraId="25DC85D9" w14:textId="77777777" w:rsidR="0049424E" w:rsidRPr="00D33155" w:rsidRDefault="0049424E" w:rsidP="004803AD">
            <w:pPr>
              <w:spacing w:after="0"/>
              <w:rPr>
                <w:color w:val="FF0000"/>
              </w:rPr>
            </w:pPr>
            <w:r>
              <w:rPr>
                <w:sz w:val="22"/>
                <w:szCs w:val="22"/>
              </w:rPr>
              <w:t xml:space="preserve">Publică și privată </w:t>
            </w:r>
          </w:p>
        </w:tc>
      </w:tr>
    </w:tbl>
    <w:p w14:paraId="60389E90" w14:textId="77777777" w:rsidR="00D63F4D" w:rsidRDefault="00D63F4D" w:rsidP="006470E7">
      <w:pPr>
        <w:rPr>
          <w:b/>
          <w:sz w:val="22"/>
          <w:szCs w:val="22"/>
        </w:rPr>
      </w:pPr>
    </w:p>
    <w:p w14:paraId="7727E7EE" w14:textId="77777777" w:rsidR="006470E7" w:rsidRPr="00D33155" w:rsidRDefault="006470E7" w:rsidP="006470E7">
      <w:r>
        <w:rPr>
          <w:b/>
          <w:sz w:val="22"/>
          <w:szCs w:val="22"/>
        </w:rPr>
        <w:t>3.2.3. Zona Prioritară pentru Biodiversitate  nr. 3</w:t>
      </w:r>
    </w:p>
    <w:p w14:paraId="50F98BB2" w14:textId="77777777" w:rsidR="006470E7" w:rsidRPr="00D33155" w:rsidRDefault="006470E7" w:rsidP="006470E7">
      <w:r>
        <w:rPr>
          <w:b/>
          <w:sz w:val="22"/>
          <w:szCs w:val="22"/>
        </w:rPr>
        <w:t>3.2.3.1. Cod Zona Prioritară pentru Biodiversitate  nr. 3</w:t>
      </w:r>
    </w:p>
    <w:p w14:paraId="10711DC8" w14:textId="77777777" w:rsidR="006470E7" w:rsidRPr="00D33155" w:rsidRDefault="00B30E81" w:rsidP="006470E7">
      <w:pPr>
        <w:pStyle w:val="BorderedParagraph"/>
      </w:pPr>
      <w:r>
        <w:rPr>
          <w:sz w:val="22"/>
          <w:szCs w:val="22"/>
        </w:rPr>
        <w:t>ZPB3</w:t>
      </w:r>
    </w:p>
    <w:p w14:paraId="5E904DA2" w14:textId="77777777" w:rsidR="006470E7" w:rsidRPr="00D33155" w:rsidRDefault="006470E7" w:rsidP="006470E7">
      <w:r>
        <w:rPr>
          <w:b/>
          <w:sz w:val="22"/>
          <w:szCs w:val="22"/>
        </w:rPr>
        <w:t>3.2.3.2.  Detalii privind Zona Prioritară pentru Biodiversitate  nr. 3</w:t>
      </w:r>
    </w:p>
    <w:p w14:paraId="60FF20BB" w14:textId="77777777" w:rsidR="006470E7" w:rsidRPr="00D33155" w:rsidRDefault="006470E7" w:rsidP="006470E7">
      <w:r>
        <w:rPr>
          <w:sz w:val="22"/>
          <w:szCs w:val="22"/>
        </w:rPr>
        <w:t>Suprafața totală a ZPB (ha)</w:t>
      </w:r>
    </w:p>
    <w:p w14:paraId="3697A0D1" w14:textId="467F8080" w:rsidR="006470E7" w:rsidRPr="00D33155" w:rsidRDefault="003F4505" w:rsidP="006470E7">
      <w:pPr>
        <w:pStyle w:val="BorderedParagraph"/>
        <w:rPr>
          <w:sz w:val="22"/>
          <w:szCs w:val="22"/>
        </w:rPr>
      </w:pPr>
      <w:r>
        <w:rPr>
          <w:sz w:val="22"/>
          <w:szCs w:val="22"/>
        </w:rPr>
        <w:t xml:space="preserve">2.086,93</w:t>
      </w:r>
      <w:r w:rsidR="0097465E">
        <w:rPr>
          <w:sz w:val="22"/>
          <w:szCs w:val="22"/>
        </w:rPr>
        <w:t/>
      </w:r>
      <w:r>
        <w:rPr>
          <w:sz w:val="22"/>
          <w:szCs w:val="22"/>
        </w:rPr>
        <w:t/>
      </w:r>
      <w:r w:rsidR="0097465E">
        <w:rPr>
          <w:sz w:val="22"/>
          <w:szCs w:val="22"/>
        </w:rPr>
        <w:t/>
      </w:r>
    </w:p>
    <w:p w14:paraId="72014791" w14:textId="77777777" w:rsidR="006470E7" w:rsidRPr="00D33155" w:rsidRDefault="006470E7" w:rsidP="006470E7">
      <w:r>
        <w:rPr>
          <w:sz w:val="22"/>
          <w:szCs w:val="22"/>
        </w:rPr>
        <w:t>Documente relevante în raport cu ZPB</w:t>
      </w:r>
    </w:p>
    <w:p w14:paraId="3623771E" w14:textId="77777777" w:rsidR="00D63F4D" w:rsidRPr="00D63F4D" w:rsidRDefault="00D63F4D" w:rsidP="003F4505">
      <w:pPr>
        <w:pStyle w:val="BorderedParagraph"/>
        <w:spacing w:after="0"/>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99D940A" w14:textId="77777777" w:rsidR="00D63F4D" w:rsidRPr="00D63F4D" w:rsidRDefault="00D63F4D" w:rsidP="003F4505">
      <w:pPr>
        <w:pStyle w:val="BorderedParagraph"/>
        <w:spacing w:after="0"/>
        <w:jc w:val="both"/>
        <w:rPr>
          <w:sz w:val="22"/>
          <w:szCs w:val="22"/>
        </w:rPr>
      </w:pPr>
      <w:r>
        <w:rPr>
          <w:sz w:val="22"/>
          <w:szCs w:val="22"/>
        </w:rPr>
        <w:t>Ordinul ministrului mediului, apelor și pădurilor nr. 1218/2016 privind aprobarea Planului de management al sitului Natura 2000 ROSCI0188 Parâng și al ariilor protejate de interes național 2.800 Miru Bora, 2.803 Iezerul Latorița, 2.799 Căldarea Gâlcescu, 2.528 Cheile Jiețului și 2.498 Piatra Crinului</w:t>
      </w:r>
    </w:p>
    <w:p w14:paraId="7D450AD0" w14:textId="77777777" w:rsidR="0067353A" w:rsidRPr="00D33155" w:rsidRDefault="00D63F4D" w:rsidP="003F4505">
      <w:pPr>
        <w:pStyle w:val="BorderedParagraph"/>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5CBCBCD4" w14:textId="77777777" w:rsidR="006470E7" w:rsidRPr="00D33155" w:rsidRDefault="006470E7" w:rsidP="006470E7">
      <w:pPr>
        <w:rPr>
          <w:sz w:val="22"/>
          <w:szCs w:val="22"/>
        </w:rPr>
      </w:pPr>
      <w:r>
        <w:rPr>
          <w:sz w:val="22"/>
          <w:szCs w:val="22"/>
        </w:rPr>
        <w:t>Informația ecologică</w:t>
      </w:r>
    </w:p>
    <w:p w14:paraId="4FA5072D" w14:textId="77777777" w:rsidR="006470E7" w:rsidRPr="00D33155" w:rsidRDefault="006470E7" w:rsidP="006470E7"/>
    <w:tbl>
      <w:tblPr>
        <w:tblW w:w="0" w:type="auto"/>
        <w:tblInd w:w="10" w:type="dxa"/>
        <w:tblCellMar>
          <w:left w:w="10" w:type="dxa"/>
          <w:right w:w="10" w:type="dxa"/>
        </w:tblCellMar>
        <w:tblLook w:val="0000" w:firstRow="0" w:lastRow="0" w:firstColumn="0" w:lastColumn="0" w:noHBand="0" w:noVBand="0"/>
      </w:tblPr>
      <w:tblGrid>
        <w:gridCol w:w="2534"/>
        <w:gridCol w:w="6430"/>
      </w:tblGrid>
      <w:tr w:rsidR="006470E7" w:rsidRPr="00D33155" w14:paraId="71105685"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09113459" w14:textId="77777777" w:rsidR="006470E7" w:rsidRPr="00D33155" w:rsidRDefault="006470E7" w:rsidP="00AB083E">
            <w:r>
              <w:rPr>
                <w:b/>
                <w:sz w:val="22"/>
                <w:szCs w:val="22"/>
              </w:rPr>
              <w:lastRenderedPageBreak/>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7411FC7E" w14:textId="77777777" w:rsidR="006470E7" w:rsidRPr="00D33155" w:rsidRDefault="006470E7" w:rsidP="00AB083E">
            <w:r>
              <w:rPr>
                <w:b/>
                <w:sz w:val="22"/>
                <w:szCs w:val="22"/>
              </w:rPr>
              <w:t>Descriere</w:t>
            </w:r>
          </w:p>
        </w:tc>
      </w:tr>
      <w:tr w:rsidR="006470E7" w:rsidRPr="00D33155" w14:paraId="05B95280"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1AD42A20" w14:textId="77777777" w:rsidR="006470E7" w:rsidRPr="00D33155" w:rsidRDefault="006470E7" w:rsidP="004803AD">
            <w:pPr>
              <w:spacing w:after="0"/>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5860C033" w14:textId="335E8DBA" w:rsidR="00D63F4D" w:rsidRPr="00D63F4D" w:rsidRDefault="00D63F4D" w:rsidP="00D63F4D">
            <w:pPr>
              <w:spacing w:after="0"/>
              <w:jc w:val="both"/>
              <w:rPr>
                <w:b/>
                <w:bCs/>
                <w:sz w:val="22"/>
                <w:szCs w:val="22"/>
              </w:rPr>
            </w:pPr>
            <w:r>
              <w:rPr>
                <w:b/>
                <w:bCs/>
                <w:sz w:val="22"/>
                <w:szCs w:val="22"/>
              </w:rPr>
              <w:t>Habitate de păduri:</w:t>
            </w:r>
          </w:p>
          <w:p w14:paraId="12BA55AC" w14:textId="77777777" w:rsidR="00D63F4D" w:rsidRPr="00D63F4D" w:rsidRDefault="00D63F4D" w:rsidP="00D63F4D">
            <w:pPr>
              <w:spacing w:after="0"/>
              <w:jc w:val="both"/>
              <w:rPr>
                <w:i/>
                <w:iCs/>
                <w:sz w:val="22"/>
                <w:szCs w:val="22"/>
              </w:rPr>
            </w:pPr>
            <w:r>
              <w:rPr>
                <w:i/>
                <w:iCs/>
                <w:sz w:val="22"/>
                <w:szCs w:val="22"/>
              </w:rPr>
              <w:t>9410 Păduri acidofile de Picea abies din regiunea montană (Vaccinio-Piceetea)</w:t>
            </w:r>
          </w:p>
          <w:p w14:paraId="1175659A" w14:textId="77777777" w:rsidR="00D63F4D" w:rsidRPr="00D63F4D" w:rsidRDefault="00D63F4D" w:rsidP="00D63F4D">
            <w:pPr>
              <w:spacing w:after="0"/>
              <w:jc w:val="both"/>
              <w:rPr>
                <w:i/>
                <w:iCs/>
                <w:sz w:val="22"/>
                <w:szCs w:val="22"/>
              </w:rPr>
            </w:pPr>
            <w:r>
              <w:rPr>
                <w:i/>
                <w:iCs/>
                <w:sz w:val="22"/>
                <w:szCs w:val="22"/>
              </w:rPr>
              <w:t>9110 Păduri de fag de tip Luzulo-Fagetum</w:t>
            </w:r>
          </w:p>
          <w:p w14:paraId="5FC78EAC" w14:textId="77777777" w:rsidR="006470E7" w:rsidRPr="00D33155" w:rsidRDefault="00D63F4D" w:rsidP="00D63F4D">
            <w:pPr>
              <w:spacing w:after="0"/>
              <w:jc w:val="both"/>
              <w:rPr>
                <w:i/>
                <w:iCs/>
                <w:sz w:val="22"/>
                <w:szCs w:val="22"/>
              </w:rPr>
            </w:pPr>
            <w:r>
              <w:rPr>
                <w:i/>
                <w:iCs/>
                <w:sz w:val="22"/>
                <w:szCs w:val="22"/>
              </w:rPr>
              <w:t>91V0 Păduri dacice de fag (Symphyto-Fagion)</w:t>
            </w:r>
          </w:p>
        </w:tc>
      </w:tr>
      <w:tr w:rsidR="00CF370B" w:rsidRPr="00D33155" w14:paraId="05A8919D"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319EAF33" w14:textId="77777777" w:rsidR="00CF370B" w:rsidRPr="00D33155" w:rsidRDefault="00CF370B" w:rsidP="004803AD">
            <w:pPr>
              <w:spacing w:after="0"/>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2FB401EF" w14:textId="77777777" w:rsidR="00D63F4D" w:rsidRPr="00D63F4D" w:rsidRDefault="00D63F4D" w:rsidP="00D63F4D">
            <w:pPr>
              <w:spacing w:after="0"/>
              <w:rPr>
                <w:b/>
                <w:bCs/>
                <w:sz w:val="22"/>
                <w:szCs w:val="22"/>
              </w:rPr>
            </w:pPr>
            <w:r>
              <w:rPr>
                <w:b/>
                <w:bCs/>
                <w:sz w:val="22"/>
                <w:szCs w:val="22"/>
              </w:rPr>
              <w:t>Mamifere:</w:t>
            </w:r>
          </w:p>
          <w:p w14:paraId="27BAEF77" w14:textId="77777777" w:rsidR="00D63F4D" w:rsidRPr="00D63F4D" w:rsidRDefault="00D63F4D" w:rsidP="00D63F4D">
            <w:pPr>
              <w:spacing w:after="0"/>
              <w:rPr>
                <w:i/>
                <w:iCs/>
                <w:sz w:val="22"/>
                <w:szCs w:val="22"/>
              </w:rPr>
            </w:pPr>
            <w:r>
              <w:rPr>
                <w:i/>
                <w:iCs/>
                <w:sz w:val="22"/>
                <w:szCs w:val="22"/>
              </w:rPr>
              <w:t>1352* Canis lupus</w:t>
            </w:r>
            <w:r>
              <w:rPr>
                <w:i/>
                <w:iCs/>
                <w:sz w:val="22"/>
                <w:szCs w:val="22"/>
              </w:rPr>
              <w:br/>
              <w:t>1361 Lynx lynx</w:t>
            </w:r>
            <w:r>
              <w:rPr>
                <w:i/>
                <w:iCs/>
                <w:sz w:val="22"/>
                <w:szCs w:val="22"/>
              </w:rPr>
              <w:br/>
              <w:t>1354* Ursus arctos</w:t>
            </w:r>
          </w:p>
          <w:p w14:paraId="49816034" w14:textId="77777777" w:rsidR="00D63F4D" w:rsidRPr="00D63F4D" w:rsidRDefault="00D63F4D" w:rsidP="00D63F4D">
            <w:pPr>
              <w:spacing w:after="0"/>
              <w:rPr>
                <w:b/>
                <w:bCs/>
                <w:sz w:val="22"/>
                <w:szCs w:val="22"/>
              </w:rPr>
            </w:pPr>
            <w:r>
              <w:rPr>
                <w:b/>
                <w:bCs/>
                <w:sz w:val="22"/>
                <w:szCs w:val="22"/>
              </w:rPr>
              <w:t>Amfibieni:</w:t>
            </w:r>
          </w:p>
          <w:p w14:paraId="035478AC" w14:textId="77777777" w:rsidR="00D63F4D" w:rsidRPr="00D63F4D" w:rsidRDefault="00D63F4D" w:rsidP="00D63F4D">
            <w:pPr>
              <w:spacing w:after="0"/>
              <w:rPr>
                <w:i/>
                <w:iCs/>
                <w:sz w:val="22"/>
                <w:szCs w:val="22"/>
              </w:rPr>
            </w:pPr>
            <w:r>
              <w:rPr>
                <w:i/>
                <w:iCs/>
                <w:sz w:val="22"/>
                <w:szCs w:val="22"/>
              </w:rPr>
              <w:t>1193 Bombina variegata</w:t>
            </w:r>
          </w:p>
          <w:p w14:paraId="5AA6006D" w14:textId="77777777" w:rsidR="00D63F4D" w:rsidRPr="00D63F4D" w:rsidRDefault="00D63F4D" w:rsidP="00D63F4D">
            <w:pPr>
              <w:spacing w:after="0"/>
              <w:rPr>
                <w:b/>
                <w:bCs/>
                <w:sz w:val="22"/>
                <w:szCs w:val="22"/>
              </w:rPr>
            </w:pPr>
            <w:r>
              <w:rPr>
                <w:b/>
                <w:bCs/>
                <w:sz w:val="22"/>
                <w:szCs w:val="22"/>
              </w:rPr>
              <w:t>Plante:</w:t>
            </w:r>
          </w:p>
          <w:p w14:paraId="2D6B3A4E" w14:textId="77777777" w:rsidR="00CF370B" w:rsidRPr="00D33155" w:rsidRDefault="00D63F4D" w:rsidP="00D63F4D">
            <w:pPr>
              <w:spacing w:after="0"/>
              <w:rPr>
                <w:i/>
                <w:iCs/>
              </w:rPr>
            </w:pPr>
            <w:r>
              <w:rPr>
                <w:i/>
                <w:iCs/>
                <w:sz w:val="22"/>
                <w:szCs w:val="22"/>
              </w:rPr>
              <w:t>1386 Buxbaumia viridis</w:t>
            </w:r>
            <w:r>
              <w:rPr>
                <w:i/>
                <w:iCs/>
                <w:sz w:val="22"/>
                <w:szCs w:val="22"/>
              </w:rPr>
              <w:br/>
            </w:r>
            <w:r>
              <w:rPr>
                <w:b/>
                <w:bCs/>
                <w:sz w:val="22"/>
                <w:szCs w:val="22"/>
              </w:rPr>
              <w:t>Păsări:</w:t>
            </w:r>
            <w:r>
              <w:rPr>
                <w:i/>
                <w:iCs/>
                <w:sz w:val="22"/>
                <w:szCs w:val="22"/>
              </w:rPr>
              <w:br/>
              <w:t>A108 Tetrao urogallus</w:t>
            </w:r>
          </w:p>
        </w:tc>
      </w:tr>
      <w:tr w:rsidR="006470E7" w:rsidRPr="00D33155" w14:paraId="308A43E4"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2EE6EE41" w14:textId="77777777" w:rsidR="006470E7" w:rsidRPr="00D33155" w:rsidRDefault="006470E7" w:rsidP="004803AD">
            <w:pPr>
              <w:spacing w:after="0"/>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6C4F129F" w14:textId="77777777" w:rsidR="00576774" w:rsidRPr="00D33155" w:rsidRDefault="00576774" w:rsidP="004803AD">
            <w:pPr>
              <w:spacing w:after="0"/>
              <w:jc w:val="both"/>
              <w:rPr>
                <w:sz w:val="22"/>
                <w:szCs w:val="22"/>
              </w:rPr>
            </w:pPr>
            <w:r>
              <w:rPr>
                <w:sz w:val="22"/>
                <w:szCs w:val="22"/>
              </w:rPr>
              <w:t>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rsidR="006470E7" w:rsidRPr="00D33155" w14:paraId="5B686CC0"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435B4B7C" w14:textId="77777777" w:rsidR="006470E7" w:rsidRPr="00D33155" w:rsidRDefault="006470E7" w:rsidP="004803AD">
            <w:pPr>
              <w:spacing w:after="0"/>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206B9CBB" w14:textId="77777777" w:rsidR="006470E7" w:rsidRPr="00D33155" w:rsidRDefault="000E7FF4" w:rsidP="004803AD">
            <w:pPr>
              <w:spacing w:after="0"/>
              <w:rPr>
                <w:sz w:val="22"/>
                <w:szCs w:val="22"/>
              </w:rPr>
            </w:pPr>
            <w:r>
              <w:rPr>
                <w:sz w:val="22"/>
                <w:szCs w:val="22"/>
              </w:rPr>
              <w:t>Nu este cazul</w:t>
            </w:r>
          </w:p>
        </w:tc>
      </w:tr>
      <w:tr w:rsidR="006470E7" w:rsidRPr="00D33155" w14:paraId="0A86F402"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5020F224" w14:textId="77777777" w:rsidR="006470E7" w:rsidRPr="00D33155" w:rsidRDefault="006470E7" w:rsidP="00AB083E">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1AF63A9A" w14:textId="77777777" w:rsidR="00E11AA2" w:rsidRPr="00D63F4D" w:rsidRDefault="00D63F4D" w:rsidP="003F4505">
            <w:pPr>
              <w:tabs>
                <w:tab w:val="left" w:pos="2052"/>
              </w:tabs>
              <w:spacing w:line="278" w:lineRule="auto"/>
              <w:jc w:val="both"/>
              <w:rPr>
                <w:i/>
                <w:iCs/>
                <w:sz w:val="22"/>
                <w:szCs w:val="22"/>
              </w:rPr>
            </w:pPr>
            <w:r>
              <w:rPr>
                <w:b/>
                <w:sz w:val="22"/>
                <w:szCs w:val="22"/>
              </w:rPr>
              <w:t>Obiective și măsuri pentru habitatele forestiere – regim de management activ</w:t>
            </w:r>
          </w:p>
          <w:p w14:paraId="19A7FF7F" w14:textId="77777777" w:rsidR="00E11AA2" w:rsidRPr="00D63F4D" w:rsidRDefault="00D63F4D" w:rsidP="003F4505">
            <w:pPr>
              <w:tabs>
                <w:tab w:val="left" w:pos="2052"/>
              </w:tabs>
              <w:spacing w:line="278" w:lineRule="auto"/>
              <w:jc w:val="both"/>
              <w:rPr>
                <w:i/>
                <w:iCs/>
                <w:sz w:val="22"/>
                <w:szCs w:val="22"/>
              </w:rPr>
            </w:pPr>
            <w:r>
              <w:rPr>
                <w:b/>
                <w:sz w:val="22"/>
                <w:szCs w:val="22"/>
              </w:rPr>
              <w:t>Obiectiv general de conservare</w:t>
            </w:r>
          </w:p>
          <w:p w14:paraId="5D016D4C" w14:textId="77777777" w:rsidR="00E11AA2" w:rsidRPr="00D63F4D" w:rsidRDefault="00D63F4D" w:rsidP="003F4505">
            <w:pPr>
              <w:tabs>
                <w:tab w:val="left" w:pos="2052"/>
              </w:tabs>
              <w:spacing w:line="278" w:lineRule="auto"/>
              <w:jc w:val="both"/>
              <w:rPr>
                <w:i/>
                <w:iCs/>
                <w:sz w:val="22"/>
                <w:szCs w:val="22"/>
              </w:rPr>
            </w:pPr>
            <w:r>
              <w:rPr>
                <w:i/>
                <w:iCs/>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ACAE55D" w14:textId="77777777" w:rsidR="00E11AA2" w:rsidRPr="00D63F4D" w:rsidRDefault="00D63F4D" w:rsidP="003F4505">
            <w:pPr>
              <w:tabs>
                <w:tab w:val="left" w:pos="2052"/>
              </w:tabs>
              <w:spacing w:line="278" w:lineRule="auto"/>
              <w:jc w:val="both"/>
              <w:rPr>
                <w:i/>
                <w:iCs/>
                <w:sz w:val="22"/>
                <w:szCs w:val="22"/>
              </w:rPr>
            </w:pPr>
            <w:r>
              <w:rPr>
                <w:b/>
                <w:sz w:val="22"/>
                <w:szCs w:val="22"/>
              </w:rPr>
              <w:t>Obiective specifice:</w:t>
            </w:r>
          </w:p>
          <w:p w14:paraId="74CDD1B6" w14:textId="77777777" w:rsidR="00E11AA2" w:rsidRPr="00D63F4D" w:rsidRDefault="00D63F4D" w:rsidP="003F4505">
            <w:pPr>
              <w:tabs>
                <w:tab w:val="left" w:pos="2052"/>
              </w:tabs>
              <w:spacing w:line="278" w:lineRule="auto"/>
              <w:jc w:val="both"/>
              <w:rPr>
                <w:i/>
                <w:iCs/>
                <w:sz w:val="22"/>
                <w:szCs w:val="22"/>
              </w:rPr>
            </w:pPr>
            <w:r>
              <w:rPr>
                <w:b/>
                <w:sz w:val="22"/>
                <w:szCs w:val="22"/>
              </w:rPr>
              <w:t xml:space="preserve">O1. </w:t>
            </w:r>
            <w:r>
              <w:rPr>
                <w:i/>
                <w:iCs/>
                <w:sz w:val="22"/>
                <w:szCs w:val="22"/>
              </w:rPr>
              <w:t>Conservarea și ameliorarea biodiversității arboretelor (structură, compoziție, microhabitate).</w:t>
            </w:r>
          </w:p>
          <w:p w14:paraId="16F32469" w14:textId="77777777" w:rsidR="00E11AA2" w:rsidRPr="00D63F4D" w:rsidRDefault="00D63F4D" w:rsidP="003F4505">
            <w:pPr>
              <w:tabs>
                <w:tab w:val="left" w:pos="2052"/>
              </w:tabs>
              <w:spacing w:line="278" w:lineRule="auto"/>
              <w:jc w:val="both"/>
              <w:rPr>
                <w:i/>
                <w:iCs/>
                <w:sz w:val="22"/>
                <w:szCs w:val="22"/>
              </w:rPr>
            </w:pPr>
            <w:r>
              <w:rPr>
                <w:b/>
                <w:sz w:val="22"/>
                <w:szCs w:val="22"/>
              </w:rPr>
              <w:t xml:space="preserve">O2. </w:t>
            </w:r>
            <w:r>
              <w:rPr>
                <w:i/>
                <w:iCs/>
                <w:sz w:val="22"/>
                <w:szCs w:val="22"/>
              </w:rPr>
              <w:t>Îmbunătățirea compoziției și structurii arboretelor către o configurație mai apropiată de naturalitate.</w:t>
            </w:r>
          </w:p>
          <w:p w14:paraId="08C89C33" w14:textId="77777777" w:rsidR="00E11AA2" w:rsidRPr="00D63F4D" w:rsidRDefault="00D63F4D" w:rsidP="003F4505">
            <w:pPr>
              <w:tabs>
                <w:tab w:val="left" w:pos="2052"/>
              </w:tabs>
              <w:spacing w:line="278" w:lineRule="auto"/>
              <w:jc w:val="both"/>
              <w:rPr>
                <w:i/>
                <w:iCs/>
                <w:sz w:val="22"/>
                <w:szCs w:val="22"/>
              </w:rPr>
            </w:pPr>
            <w:r>
              <w:rPr>
                <w:b/>
                <w:sz w:val="22"/>
                <w:szCs w:val="22"/>
              </w:rPr>
              <w:t xml:space="preserve">O3. </w:t>
            </w:r>
            <w:r>
              <w:rPr>
                <w:i/>
                <w:iCs/>
                <w:sz w:val="22"/>
                <w:szCs w:val="22"/>
              </w:rPr>
              <w:t>Creșterea stabilității și rezistenței ecosistemelor forestiere la factori vătămători biotici și abiotici.</w:t>
            </w:r>
          </w:p>
          <w:p w14:paraId="131D1205" w14:textId="77777777" w:rsidR="00E11AA2" w:rsidRPr="00D63F4D" w:rsidRDefault="00D63F4D" w:rsidP="003F4505">
            <w:pPr>
              <w:tabs>
                <w:tab w:val="left" w:pos="2052"/>
              </w:tabs>
              <w:spacing w:line="278" w:lineRule="auto"/>
              <w:jc w:val="both"/>
              <w:rPr>
                <w:i/>
                <w:iCs/>
                <w:sz w:val="22"/>
                <w:szCs w:val="22"/>
              </w:rPr>
            </w:pPr>
            <w:r>
              <w:rPr>
                <w:b/>
                <w:sz w:val="22"/>
                <w:szCs w:val="22"/>
              </w:rPr>
              <w:t xml:space="preserve">O4. </w:t>
            </w:r>
            <w:r>
              <w:rPr>
                <w:i/>
                <w:iCs/>
                <w:sz w:val="22"/>
                <w:szCs w:val="22"/>
              </w:rPr>
              <w:t>Menținerea regenerării naturale și a continuității habitatelor forestiere.</w:t>
            </w:r>
          </w:p>
          <w:p w14:paraId="5D48F3DA" w14:textId="77777777" w:rsidR="00E11AA2" w:rsidRPr="00D63F4D" w:rsidRDefault="00D63F4D" w:rsidP="003F4505">
            <w:pPr>
              <w:tabs>
                <w:tab w:val="left" w:pos="2052"/>
              </w:tabs>
              <w:spacing w:line="278" w:lineRule="auto"/>
              <w:jc w:val="both"/>
              <w:rPr>
                <w:i/>
                <w:iCs/>
                <w:sz w:val="22"/>
                <w:szCs w:val="22"/>
              </w:rPr>
            </w:pPr>
            <w:r>
              <w:rPr>
                <w:b/>
                <w:sz w:val="22"/>
                <w:szCs w:val="22"/>
              </w:rPr>
              <w:t xml:space="preserve">O5. </w:t>
            </w:r>
            <w:r>
              <w:rPr>
                <w:i/>
                <w:iCs/>
                <w:sz w:val="22"/>
                <w:szCs w:val="22"/>
              </w:rPr>
              <w:t>Reducerea fragmentării habitatelor și limitarea presiunilor antropice.</w:t>
            </w:r>
          </w:p>
          <w:p w14:paraId="52BFC836" w14:textId="77777777" w:rsidR="00E11AA2" w:rsidRPr="00D63F4D" w:rsidRDefault="00D63F4D" w:rsidP="003F4505">
            <w:pPr>
              <w:tabs>
                <w:tab w:val="left" w:pos="2052"/>
              </w:tabs>
              <w:spacing w:line="278" w:lineRule="auto"/>
              <w:jc w:val="both"/>
              <w:rPr>
                <w:i/>
                <w:iCs/>
                <w:sz w:val="22"/>
                <w:szCs w:val="22"/>
              </w:rPr>
            </w:pPr>
            <w:r>
              <w:rPr>
                <w:b/>
                <w:sz w:val="22"/>
                <w:szCs w:val="22"/>
              </w:rPr>
              <w:lastRenderedPageBreak/>
              <w:t xml:space="preserve">O6. </w:t>
            </w:r>
            <w:r>
              <w:rPr>
                <w:i/>
                <w:iCs/>
                <w:sz w:val="22"/>
                <w:szCs w:val="22"/>
              </w:rPr>
              <w:t>Monitorizarea stării de conservare și aplicarea managementului adaptativ.</w:t>
            </w:r>
          </w:p>
          <w:p w14:paraId="2270AD8A" w14:textId="77777777" w:rsidR="00E11AA2" w:rsidRPr="00D63F4D" w:rsidRDefault="00D63F4D" w:rsidP="003F4505">
            <w:pPr>
              <w:tabs>
                <w:tab w:val="left" w:pos="2052"/>
              </w:tabs>
              <w:spacing w:line="278" w:lineRule="auto"/>
              <w:jc w:val="both"/>
              <w:rPr>
                <w:i/>
                <w:iCs/>
                <w:sz w:val="22"/>
                <w:szCs w:val="22"/>
              </w:rPr>
            </w:pPr>
            <w:r>
              <w:rPr>
                <w:b/>
                <w:sz w:val="22"/>
                <w:szCs w:val="22"/>
              </w:rPr>
              <w:t>Măsuri de conservare:</w:t>
            </w:r>
          </w:p>
          <w:p w14:paraId="57BE4C84"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 </w:t>
            </w:r>
            <w:r>
              <w:rPr>
                <w:i/>
                <w:iCs/>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A8A456F" w14:textId="77777777" w:rsidR="00E11AA2" w:rsidRPr="00D63F4D" w:rsidRDefault="00D63F4D" w:rsidP="003F4505">
            <w:pPr>
              <w:tabs>
                <w:tab w:val="left" w:pos="2052"/>
              </w:tabs>
              <w:spacing w:line="278" w:lineRule="auto"/>
              <w:jc w:val="both"/>
              <w:rPr>
                <w:i/>
                <w:iCs/>
                <w:sz w:val="22"/>
                <w:szCs w:val="22"/>
              </w:rPr>
            </w:pPr>
            <w:r>
              <w:rPr>
                <w:b/>
                <w:sz w:val="22"/>
                <w:szCs w:val="22"/>
              </w:rPr>
              <w:t xml:space="preserve">2. </w:t>
            </w:r>
            <w:r>
              <w:rPr>
                <w:i/>
                <w:iCs/>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596993A" w14:textId="77777777" w:rsidR="00E11AA2" w:rsidRPr="00D63F4D" w:rsidRDefault="00D63F4D" w:rsidP="003F4505">
            <w:pPr>
              <w:tabs>
                <w:tab w:val="left" w:pos="2052"/>
              </w:tabs>
              <w:spacing w:line="278" w:lineRule="auto"/>
              <w:jc w:val="both"/>
              <w:rPr>
                <w:i/>
                <w:iCs/>
                <w:sz w:val="22"/>
                <w:szCs w:val="22"/>
              </w:rPr>
            </w:pPr>
            <w:r>
              <w:rPr>
                <w:b/>
                <w:sz w:val="22"/>
                <w:szCs w:val="22"/>
              </w:rPr>
              <w:t xml:space="preserve">3. </w:t>
            </w:r>
            <w:r>
              <w:rPr>
                <w:i/>
                <w:iCs/>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5D81211B" w14:textId="77777777" w:rsidR="00E11AA2" w:rsidRPr="00D63F4D" w:rsidRDefault="00D63F4D" w:rsidP="003F4505">
            <w:pPr>
              <w:tabs>
                <w:tab w:val="left" w:pos="2052"/>
              </w:tabs>
              <w:spacing w:line="278" w:lineRule="auto"/>
              <w:jc w:val="both"/>
              <w:rPr>
                <w:i/>
                <w:iCs/>
                <w:sz w:val="22"/>
                <w:szCs w:val="22"/>
              </w:rPr>
            </w:pPr>
            <w:r>
              <w:rPr>
                <w:b/>
                <w:sz w:val="22"/>
                <w:szCs w:val="22"/>
              </w:rPr>
              <w:t xml:space="preserve">4. </w:t>
            </w:r>
            <w:r>
              <w:rPr>
                <w:i/>
                <w:iCs/>
                <w:sz w:val="22"/>
                <w:szCs w:val="22"/>
              </w:rPr>
              <w:t>Promovarea nucleelor existente de regenerare naturală din specii valoroase se realizează prin extracții cu intensitate redusă, astfel încât suprafața nucleelor de regenerare să nu depășească 500–600 m².</w:t>
            </w:r>
          </w:p>
          <w:p w14:paraId="3DDFFD3F" w14:textId="77777777" w:rsidR="00E11AA2" w:rsidRPr="00D63F4D" w:rsidRDefault="00D63F4D" w:rsidP="003F4505">
            <w:pPr>
              <w:tabs>
                <w:tab w:val="left" w:pos="2052"/>
              </w:tabs>
              <w:spacing w:line="278" w:lineRule="auto"/>
              <w:jc w:val="both"/>
              <w:rPr>
                <w:i/>
                <w:iCs/>
                <w:sz w:val="22"/>
                <w:szCs w:val="22"/>
              </w:rPr>
            </w:pPr>
            <w:r>
              <w:rPr>
                <w:b/>
                <w:sz w:val="22"/>
                <w:szCs w:val="22"/>
              </w:rPr>
              <w:t xml:space="preserve">5. </w:t>
            </w:r>
            <w:r>
              <w:rPr>
                <w:i/>
                <w:iCs/>
                <w:sz w:val="22"/>
                <w:szCs w:val="22"/>
              </w:rPr>
              <w:t>Sunt permise lucrări de împăduriri, reîmpăduriri și completare a regenerării naturale, utilizând specii autohtone și proveniențe locale adaptate condițiilor staționale.</w:t>
            </w:r>
          </w:p>
          <w:p w14:paraId="55033E11" w14:textId="77777777" w:rsidR="00E11AA2" w:rsidRPr="00D63F4D" w:rsidRDefault="00D63F4D" w:rsidP="003F4505">
            <w:pPr>
              <w:tabs>
                <w:tab w:val="left" w:pos="2052"/>
              </w:tabs>
              <w:spacing w:line="278" w:lineRule="auto"/>
              <w:jc w:val="both"/>
              <w:rPr>
                <w:i/>
                <w:iCs/>
                <w:sz w:val="22"/>
                <w:szCs w:val="22"/>
              </w:rPr>
            </w:pPr>
            <w:r>
              <w:rPr>
                <w:b/>
                <w:sz w:val="22"/>
                <w:szCs w:val="22"/>
              </w:rPr>
              <w:t xml:space="preserve">6. </w:t>
            </w:r>
            <w:r>
              <w:rPr>
                <w:i/>
                <w:iCs/>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7870E664" w14:textId="77777777" w:rsidR="00E11AA2" w:rsidRPr="00D63F4D" w:rsidRDefault="00D63F4D" w:rsidP="003F4505">
            <w:pPr>
              <w:tabs>
                <w:tab w:val="left" w:pos="2052"/>
              </w:tabs>
              <w:spacing w:line="278" w:lineRule="auto"/>
              <w:jc w:val="both"/>
              <w:rPr>
                <w:i/>
                <w:iCs/>
                <w:sz w:val="22"/>
                <w:szCs w:val="22"/>
              </w:rPr>
            </w:pPr>
            <w:r>
              <w:rPr>
                <w:b/>
                <w:sz w:val="22"/>
                <w:szCs w:val="22"/>
              </w:rPr>
              <w:t xml:space="preserve">7. </w:t>
            </w:r>
            <w:r>
              <w:rPr>
                <w:i/>
                <w:iCs/>
                <w:sz w:val="22"/>
                <w:szCs w:val="22"/>
              </w:rPr>
              <w:t>Sunt permise lucrări de reconstrucție ecologică în suprafețele afectate de perturbări biotice sau abiotice, urmărindu-se refacerea structurii și funcționalității habitatului forestier.</w:t>
            </w:r>
          </w:p>
          <w:p w14:paraId="1E4390D4" w14:textId="77777777" w:rsidR="00E11AA2" w:rsidRPr="00D63F4D" w:rsidRDefault="00D63F4D" w:rsidP="003F4505">
            <w:pPr>
              <w:tabs>
                <w:tab w:val="left" w:pos="2052"/>
              </w:tabs>
              <w:spacing w:line="278" w:lineRule="auto"/>
              <w:jc w:val="both"/>
              <w:rPr>
                <w:i/>
                <w:iCs/>
                <w:sz w:val="22"/>
                <w:szCs w:val="22"/>
              </w:rPr>
            </w:pPr>
            <w:r>
              <w:rPr>
                <w:b/>
                <w:sz w:val="22"/>
                <w:szCs w:val="22"/>
              </w:rPr>
              <w:t xml:space="preserve">8. </w:t>
            </w:r>
            <w:r>
              <w:rPr>
                <w:i/>
                <w:iCs/>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117CA4B" w14:textId="77777777" w:rsidR="00E11AA2" w:rsidRPr="00D63F4D" w:rsidRDefault="00D63F4D" w:rsidP="003F4505">
            <w:pPr>
              <w:tabs>
                <w:tab w:val="left" w:pos="2052"/>
              </w:tabs>
              <w:spacing w:line="278" w:lineRule="auto"/>
              <w:jc w:val="both"/>
              <w:rPr>
                <w:i/>
                <w:iCs/>
                <w:sz w:val="22"/>
                <w:szCs w:val="22"/>
              </w:rPr>
            </w:pPr>
            <w:r>
              <w:rPr>
                <w:b/>
                <w:sz w:val="22"/>
                <w:szCs w:val="22"/>
              </w:rPr>
              <w:t xml:space="preserve">9. </w:t>
            </w:r>
            <w:r>
              <w:rPr>
                <w:i/>
                <w:iCs/>
                <w:sz w:val="22"/>
                <w:szCs w:val="22"/>
              </w:rPr>
              <w:t>Extragerile de arbori urmăresc cu prioritate menținerea valorilor de conservare, reducerea riscurilor pentru siguranța publică și păstrarea integrității și funcționalității ecosistemului forestier.</w:t>
            </w:r>
          </w:p>
          <w:p w14:paraId="28B85858" w14:textId="77777777" w:rsidR="00E11AA2" w:rsidRPr="00D63F4D" w:rsidRDefault="00D63F4D" w:rsidP="003F4505">
            <w:pPr>
              <w:tabs>
                <w:tab w:val="left" w:pos="2052"/>
              </w:tabs>
              <w:spacing w:line="278" w:lineRule="auto"/>
              <w:jc w:val="both"/>
              <w:rPr>
                <w:i/>
                <w:iCs/>
                <w:sz w:val="22"/>
                <w:szCs w:val="22"/>
              </w:rPr>
            </w:pPr>
            <w:r>
              <w:rPr>
                <w:b/>
                <w:sz w:val="22"/>
                <w:szCs w:val="22"/>
              </w:rPr>
              <w:lastRenderedPageBreak/>
              <w:t xml:space="preserve">10. </w:t>
            </w:r>
            <w:r>
              <w:rPr>
                <w:i/>
                <w:iCs/>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4321EB2E"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11. </w:t>
            </w:r>
            <w:r>
              <w:rPr>
                <w:i/>
                <w:iCs/>
                <w:sz w:val="22"/>
                <w:szCs w:val="22"/>
              </w:rPr>
              <w:t>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7481AEE"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12. </w:t>
            </w:r>
            <w:r>
              <w:rPr>
                <w:i/>
                <w:iCs/>
                <w:sz w:val="22"/>
                <w:szCs w:val="22"/>
              </w:rPr>
              <w:t>Măsurile pentru combaterea dăunătorilor forestieri sau a speciilor invazive se aplică doar atunci când există un risc major documentat pentru valorile de conservare și cu respectarea prevederilor legale aplicabile.</w:t>
            </w:r>
          </w:p>
          <w:p w14:paraId="743DE06B"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13. </w:t>
            </w:r>
            <w:r>
              <w:rPr>
                <w:i/>
                <w:iCs/>
                <w:sz w:val="22"/>
                <w:szCs w:val="22"/>
              </w:rPr>
              <w:t>Intervențiile utilizează metode și tehnologii cu impact redus asupra solului și habitatelor forestiere și evită perioadele cu umiditate excesivă a solului.</w:t>
            </w:r>
          </w:p>
          <w:p w14:paraId="04D75F69"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14. </w:t>
            </w:r>
            <w:r>
              <w:rPr>
                <w:i/>
                <w:iCs/>
                <w:sz w:val="22"/>
                <w:szCs w:val="22"/>
              </w:rPr>
              <w:t>Materialul lemnos rezultat incidental din măsurile de conservare sau din intervențiile necesare pentru siguranță publică nu reprezintă un obiectiv economic și nu justifică intensificarea intervențiilor.</w:t>
            </w:r>
          </w:p>
          <w:p w14:paraId="55740068"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15. </w:t>
            </w:r>
            <w:r>
              <w:rPr>
                <w:i/>
                <w:iCs/>
                <w:sz w:val="22"/>
                <w:szCs w:val="22"/>
              </w:rPr>
              <w:t>Se limitează realizarea de infrastructuri noi și extinderea infrastructurii existente care pot conduce la fragmentarea habitatelor forestiere.</w:t>
            </w:r>
          </w:p>
          <w:p w14:paraId="5E4077A3"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16. </w:t>
            </w:r>
            <w:r>
              <w:rPr>
                <w:i/>
                <w:iCs/>
                <w:sz w:val="22"/>
                <w:szCs w:val="22"/>
              </w:rPr>
              <w:t>Accesul motorizat se limitează strict la situațiile necesare pentru activitățile de conservare, monitorizare și intervențiile permise conform legislației.</w:t>
            </w:r>
          </w:p>
          <w:p w14:paraId="6A3A8A98"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17. </w:t>
            </w:r>
            <w:r>
              <w:rPr>
                <w:i/>
                <w:iCs/>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62E3D603"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18. </w:t>
            </w:r>
            <w:r>
              <w:rPr>
                <w:i/>
                <w:iCs/>
                <w:sz w:val="22"/>
                <w:szCs w:val="22"/>
              </w:rPr>
              <w:t>Se monitorizează periodic structura arboretelor, regenerarea naturală, speciile indicator și presiunile antropice, iar măsurile de conservare se adaptează în funcție de rezultatele monitorizării.</w:t>
            </w:r>
          </w:p>
          <w:p w14:paraId="62E3D603" w14:textId="77777777" w:rsidR="00E11AA2" w:rsidRPr="00D63F4D" w:rsidRDefault="00D63F4D" w:rsidP="003F4505">
            <w:pPr>
              <w:tabs>
                <w:tab w:val="left" w:pos="2052"/>
              </w:tabs>
              <w:spacing w:line="278" w:lineRule="auto"/>
              <w:jc w:val="both"/>
              <w:rPr>
                <w:i/>
                <w:iCs/>
                <w:sz w:val="22"/>
                <w:szCs w:val="22"/>
              </w:rPr>
            </w:pPr>
            <w:r>
              <w:rPr>
                <w:b/>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D6E78" w:rsidRPr="00D33155" w14:paraId="1FA234FE"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764BB68F" w14:textId="77777777" w:rsidR="009D6E78" w:rsidRPr="00D33155" w:rsidRDefault="009D6E78" w:rsidP="004803AD">
            <w:pPr>
              <w:spacing w:after="0"/>
            </w:pPr>
            <w:r>
              <w:rPr>
                <w:sz w:val="22"/>
                <w:szCs w:val="22"/>
              </w:rPr>
              <w:lastRenderedPageBreak/>
              <w:t xml:space="preserve">Tipul de proprietate </w:t>
            </w:r>
          </w:p>
        </w:tc>
        <w:tc>
          <w:tcPr>
            <w:tcW w:w="6430" w:type="dxa"/>
            <w:tcBorders>
              <w:top w:val="single" w:sz="6" w:space="0" w:color="000000"/>
              <w:left w:val="single" w:sz="6" w:space="0" w:color="000000"/>
              <w:bottom w:val="single" w:sz="6" w:space="0" w:color="000000"/>
              <w:right w:val="single" w:sz="6" w:space="0" w:color="000000"/>
            </w:tcBorders>
          </w:tcPr>
          <w:p w14:paraId="51A770E0" w14:textId="77777777" w:rsidR="009D6E78" w:rsidRPr="00D33155" w:rsidRDefault="009D6E78" w:rsidP="004803AD">
            <w:pPr>
              <w:spacing w:after="0"/>
            </w:pPr>
            <w:r>
              <w:rPr>
                <w:sz w:val="22"/>
                <w:szCs w:val="22"/>
              </w:rPr>
              <w:t xml:space="preserve">Publică și privată </w:t>
            </w:r>
          </w:p>
        </w:tc>
      </w:tr>
    </w:tbl>
    <w:p w14:paraId="69DAD071" w14:textId="77777777" w:rsidR="006470E7" w:rsidRPr="00D33155" w:rsidRDefault="006470E7" w:rsidP="006470E7">
      <w:pPr>
        <w:rPr>
          <w:sz w:val="22"/>
          <w:szCs w:val="22"/>
        </w:rPr>
      </w:pPr>
    </w:p>
    <w:p w14:paraId="3AB5BF40" w14:textId="59209673" w:rsidR="006470E7" w:rsidRPr="00D33155" w:rsidRDefault="006470E7" w:rsidP="005E1EC8">
      <w:pPr>
        <w:jc w:val="center"/>
      </w:pPr>
      <w:r>
        <w:rPr>
          <w:b/>
          <w:sz w:val="22"/>
          <w:szCs w:val="22"/>
        </w:rPr>
        <w:t>3.3. Bibliografie</w:t>
      </w:r>
    </w:p>
    <w:p w14:paraId="6976DDE7" w14:textId="77777777" w:rsidR="00DF1CF9" w:rsidRDefault="00DF1CF9" w:rsidP="00DF1CF9">
      <w:pPr>
        <w:pStyle w:val="BorderedParagraph"/>
        <w:spacing w:line="240" w:lineRule="auto"/>
        <w:rPr>
          <w:sz w:val="22"/>
          <w:szCs w:val="22"/>
        </w:rPr>
      </w:pPr>
      <w:r>
        <w:rPr>
          <w:sz w:val="22"/>
          <w:szCs w:val="22"/>
        </w:rPr>
        <w:t>Buia Al., colab., 1963, Materiale pentru flora Masivului Parâng, Acta Bot. Horti Bucurest., /1961-1962/, f. 1: 267-297</w:t>
      </w:r>
    </w:p>
    <w:p w14:paraId="102BD717" w14:textId="77777777" w:rsidR="00DF1CF9" w:rsidRDefault="00DF1CF9" w:rsidP="00DF1CF9">
      <w:pPr>
        <w:pStyle w:val="BorderedParagraph"/>
        <w:spacing w:line="240" w:lineRule="auto"/>
        <w:rPr>
          <w:sz w:val="22"/>
          <w:szCs w:val="22"/>
        </w:rPr>
      </w:pPr>
      <w:r>
        <w:rPr>
          <w:sz w:val="22"/>
          <w:szCs w:val="22"/>
        </w:rPr>
        <w:t>Dumitru M., 2004, Contribuţii la studiul florei şi vegetaţiei munţilor Parâng (Judeţul Gorj), An. Univ. din Craiova, Fac. Hort. /Vol. Omagial/, VII (XLIII): 101-104</w:t>
      </w:r>
    </w:p>
    <w:p w14:paraId="7CE73D9B" w14:textId="77777777" w:rsidR="00DF1CF9" w:rsidRPr="00D33155" w:rsidRDefault="00DF1CF9" w:rsidP="00DF1CF9">
      <w:pPr>
        <w:pStyle w:val="BorderedParagraph"/>
        <w:spacing w:line="240" w:lineRule="auto"/>
        <w:rPr>
          <w:sz w:val="22"/>
          <w:szCs w:val="22"/>
        </w:rPr>
      </w:pPr>
      <w:r>
        <w:rPr>
          <w:sz w:val="22"/>
          <w:szCs w:val="22"/>
        </w:rPr>
        <w:t>Ploaie Gh., colab., 2004, Date preliminare privind înfiinţarea unei rezervaţii naturale Dengheru - Cioara din Munţii Parâng, An. Univ. din Craiova, Fac. Hort. /Vol. omagial/, VII (XLIII): 111-120 + o foto</w:t>
      </w:r>
    </w:p>
    <w:p w14:paraId="4E33629C" w14:textId="77777777" w:rsidR="006470E7" w:rsidRPr="00D33155" w:rsidRDefault="006470E7" w:rsidP="006470E7"/>
    <w:p w14:paraId="245AEBE4" w14:textId="4DC77A54" w:rsidR="006470E7" w:rsidRPr="00D33155" w:rsidRDefault="006470E7" w:rsidP="006470E7">
      <w:pPr>
        <w:jc w:val="center"/>
      </w:pPr>
      <w:r>
        <w:rPr>
          <w:b/>
          <w:sz w:val="22"/>
          <w:szCs w:val="22"/>
        </w:rPr>
        <w:t>4. Consultări publice cu privire la desemnarea</w:t>
      </w:r>
      <w:r>
        <w:br/>
      </w:r>
      <w:r>
        <w:rPr>
          <w:b/>
          <w:sz w:val="22"/>
          <w:szCs w:val="22"/>
        </w:rPr>
        <w:t xml:space="preserve"> Zonelor Prioritare pentru Biodiversitate </w:t>
      </w:r>
    </w:p>
    <w:p w14:paraId="4F184EE9" w14:textId="77777777" w:rsidR="006470E7" w:rsidRPr="00D33155" w:rsidRDefault="006470E7" w:rsidP="006470E7">
      <w:r>
        <w:rPr>
          <w:sz w:val="22"/>
          <w:szCs w:val="22"/>
        </w:rPr>
        <w:t>Detalii privind consultările publice realizate:</w:t>
      </w:r>
    </w:p>
    <w:p w14:paraId="72982C9D" w14:textId="45384620" w:rsidR="00FB3E10" w:rsidRPr="00D33155" w:rsidRDefault="00B30E81" w:rsidP="00B30E81">
      <w:pPr>
        <w:pStyle w:val="BorderedParagraph"/>
        <w:spacing w:after="0"/>
        <w:jc w:val="both"/>
        <w:rPr>
          <w:sz w:val="22"/>
          <w:szCs w:val="22"/>
        </w:rPr>
      </w:pPr>
      <w:bookmarkStart w:id="0" w:name="_Hlk200717182"/>
      <w:r>
        <w:rPr>
          <w:sz w:val="22"/>
          <w:szCs w:val="22"/>
        </w:rPr>
        <w:t>Consultări publice realizate: 11 noiembrie 2024 - Râmnicu Vâlcea, 13 noiembrie 2024 - Târgu Jiu,  4 februarie 2025 la Deva. Ulterior, în cadrul procesului de consultare extins la nivel național, a avut loc consultări suplimentare online, în data de 12 decembrie 2025, cu participarea factorilor interesați relevanți din județul Gorj și în data de 16 decembrie 2025, cu participarea factorilor interesați relevanți din județul Vâlcea. În zilele 20 – 21 ianuarie, 23 ianuarie, 27 și 28 ianuarie  au avut loc consultări publice la prefectura Hunedoara cu reprezentații fiecărui uat din județ.</w:t>
      </w:r>
    </w:p>
    <w:bookmarkEnd w:id="0"/>
    <w:p w14:paraId="52F4796C" w14:textId="77777777" w:rsidR="006470E7" w:rsidRPr="00D33155" w:rsidRDefault="006470E7" w:rsidP="006470E7"/>
    <w:p w14:paraId="07E2FDC7" w14:textId="77777777" w:rsidR="006470E7" w:rsidRPr="00D33155" w:rsidRDefault="006470E7" w:rsidP="006470E7">
      <w:pPr>
        <w:jc w:val="center"/>
      </w:pPr>
      <w:r>
        <w:rPr>
          <w:b/>
          <w:sz w:val="22"/>
          <w:szCs w:val="22"/>
        </w:rPr>
        <w:t xml:space="preserve">5. Harta Zonelor Prioritare pentru Biodiversitate </w:t>
      </w:r>
    </w:p>
    <w:p w14:paraId="1F7648AE" w14:textId="77777777" w:rsidR="001245EF" w:rsidRPr="001245EF" w:rsidRDefault="001245EF" w:rsidP="001245EF">
      <w:pPr>
        <w:spacing w:after="0"/>
        <w:rPr>
          <w:sz w:val="22"/>
          <w:szCs w:val="22"/>
        </w:rPr>
      </w:pPr>
      <w:r>
        <w:rPr>
          <w:sz w:val="22"/>
          <w:szCs w:val="22"/>
        </w:rPr>
        <w:t>Limitele Zonelor Prioritare pentru Biodiversitate sunt disponibile în format digital:</w:t>
      </w:r>
    </w:p>
    <w:p w14:paraId="52B5693A" w14:textId="7A9DCA51" w:rsidR="00525881" w:rsidRPr="00D33155" w:rsidRDefault="001245EF" w:rsidP="001245EF">
      <w:pPr>
        <w:spacing w:after="0"/>
        <w:rPr>
          <w:sz w:val="22"/>
          <w:szCs w:val="22"/>
        </w:rPr>
      </w:pPr>
      <w:r>
        <w:rPr>
          <w:sz w:val="22"/>
          <w:szCs w:val="22"/>
        </w:rPr>
        <w:t xml:space="preserve">Link: </w:t>
      </w:r>
      <w:hyperlink r:id="rId5" w:history="1">
        <w:r>
          <w:rPr>
            <w:rStyle w:val="Hyperlink"/>
            <w:sz w:val="22"/>
            <w:szCs w:val="22"/>
          </w:rPr>
          <w:t>https://mmediu.ro/domenii/mediu/arii-naturale-protejate/zpb-pnrr-i-3/</w:t>
        </w:r>
      </w:hyperlink>
    </w:p>
    <w:sectPr w:rsidR="00525881" w:rsidRPr="00D33155" w:rsidSect="006470E7">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B4281"/>
    <w:multiLevelType w:val="hybridMultilevel"/>
    <w:tmpl w:val="2CB6C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3C1D55"/>
    <w:multiLevelType w:val="hybridMultilevel"/>
    <w:tmpl w:val="465450D4"/>
    <w:lvl w:ilvl="0" w:tplc="4E0A3308">
      <w:start w:val="2"/>
      <w:numFmt w:val="bullet"/>
      <w:lvlText w:val="-"/>
      <w:lvlJc w:val="left"/>
      <w:pPr>
        <w:ind w:left="360" w:hanging="36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C514B0"/>
    <w:multiLevelType w:val="hybridMultilevel"/>
    <w:tmpl w:val="B978CD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319DC"/>
    <w:multiLevelType w:val="hybridMultilevel"/>
    <w:tmpl w:val="81262DF8"/>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8467D"/>
    <w:multiLevelType w:val="hybridMultilevel"/>
    <w:tmpl w:val="4F5CF41A"/>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21874"/>
    <w:multiLevelType w:val="hybridMultilevel"/>
    <w:tmpl w:val="BE2C277E"/>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F6F0F"/>
    <w:multiLevelType w:val="hybridMultilevel"/>
    <w:tmpl w:val="1B8E653A"/>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F601D"/>
    <w:multiLevelType w:val="hybridMultilevel"/>
    <w:tmpl w:val="1D3CE0B0"/>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92E49"/>
    <w:multiLevelType w:val="hybridMultilevel"/>
    <w:tmpl w:val="D2E66D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02F45"/>
    <w:multiLevelType w:val="hybridMultilevel"/>
    <w:tmpl w:val="395C0BBA"/>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15:restartNumberingAfterBreak="0">
    <w:nsid w:val="3F653661"/>
    <w:multiLevelType w:val="hybridMultilevel"/>
    <w:tmpl w:val="B224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259FB"/>
    <w:multiLevelType w:val="hybridMultilevel"/>
    <w:tmpl w:val="DB36463E"/>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90708"/>
    <w:multiLevelType w:val="hybridMultilevel"/>
    <w:tmpl w:val="EFE6CDB6"/>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AD6D17"/>
    <w:multiLevelType w:val="hybridMultilevel"/>
    <w:tmpl w:val="90EAD1F2"/>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54A86"/>
    <w:multiLevelType w:val="hybridMultilevel"/>
    <w:tmpl w:val="71042D84"/>
    <w:lvl w:ilvl="0" w:tplc="B5EC92C8">
      <w:start w:val="2"/>
      <w:numFmt w:val="bullet"/>
      <w:lvlText w:val="-"/>
      <w:lvlJc w:val="left"/>
      <w:pPr>
        <w:ind w:left="360" w:hanging="360"/>
      </w:pPr>
      <w:rPr>
        <w:rFonts w:ascii="Aptos" w:eastAsiaTheme="minorHAnsi" w:hAnsi="Aptos" w:cstheme="minorBidi"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B45C5F"/>
    <w:multiLevelType w:val="hybridMultilevel"/>
    <w:tmpl w:val="9934CEAC"/>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67673766"/>
    <w:multiLevelType w:val="multilevel"/>
    <w:tmpl w:val="19DA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707E5"/>
    <w:multiLevelType w:val="multilevel"/>
    <w:tmpl w:val="FF867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69649D"/>
    <w:multiLevelType w:val="multilevel"/>
    <w:tmpl w:val="505AF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7170E9"/>
    <w:multiLevelType w:val="hybridMultilevel"/>
    <w:tmpl w:val="EDD498E8"/>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EF3672"/>
    <w:multiLevelType w:val="hybridMultilevel"/>
    <w:tmpl w:val="D6B8E93C"/>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DD7682"/>
    <w:multiLevelType w:val="hybridMultilevel"/>
    <w:tmpl w:val="5C7A2DAE"/>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330CEB"/>
    <w:multiLevelType w:val="hybridMultilevel"/>
    <w:tmpl w:val="7AA809A6"/>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1559A"/>
    <w:multiLevelType w:val="hybridMultilevel"/>
    <w:tmpl w:val="A2E4A93A"/>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4752386">
    <w:abstractNumId w:val="10"/>
  </w:num>
  <w:num w:numId="2" w16cid:durableId="718092788">
    <w:abstractNumId w:val="17"/>
  </w:num>
  <w:num w:numId="3" w16cid:durableId="1237083865">
    <w:abstractNumId w:val="15"/>
  </w:num>
  <w:num w:numId="4" w16cid:durableId="1592931505">
    <w:abstractNumId w:val="1"/>
  </w:num>
  <w:num w:numId="5" w16cid:durableId="1204175606">
    <w:abstractNumId w:val="0"/>
  </w:num>
  <w:num w:numId="6" w16cid:durableId="1879659306">
    <w:abstractNumId w:val="8"/>
  </w:num>
  <w:num w:numId="7" w16cid:durableId="925959044">
    <w:abstractNumId w:val="2"/>
  </w:num>
  <w:num w:numId="8" w16cid:durableId="529418572">
    <w:abstractNumId w:val="11"/>
  </w:num>
  <w:num w:numId="9" w16cid:durableId="971861076">
    <w:abstractNumId w:val="25"/>
  </w:num>
  <w:num w:numId="10" w16cid:durableId="1316448648">
    <w:abstractNumId w:val="13"/>
  </w:num>
  <w:num w:numId="11" w16cid:durableId="545065750">
    <w:abstractNumId w:val="6"/>
  </w:num>
  <w:num w:numId="12" w16cid:durableId="1415659990">
    <w:abstractNumId w:val="24"/>
  </w:num>
  <w:num w:numId="13" w16cid:durableId="632103304">
    <w:abstractNumId w:val="4"/>
  </w:num>
  <w:num w:numId="14" w16cid:durableId="1231428480">
    <w:abstractNumId w:val="7"/>
  </w:num>
  <w:num w:numId="15" w16cid:durableId="1239174548">
    <w:abstractNumId w:val="5"/>
  </w:num>
  <w:num w:numId="16" w16cid:durableId="1906330646">
    <w:abstractNumId w:val="9"/>
  </w:num>
  <w:num w:numId="17" w16cid:durableId="379787593">
    <w:abstractNumId w:val="23"/>
  </w:num>
  <w:num w:numId="18" w16cid:durableId="295062267">
    <w:abstractNumId w:val="14"/>
  </w:num>
  <w:num w:numId="19" w16cid:durableId="869609469">
    <w:abstractNumId w:val="16"/>
  </w:num>
  <w:num w:numId="20" w16cid:durableId="1279600772">
    <w:abstractNumId w:val="3"/>
  </w:num>
  <w:num w:numId="21" w16cid:durableId="1655522180">
    <w:abstractNumId w:val="12"/>
  </w:num>
  <w:num w:numId="22" w16cid:durableId="1157764643">
    <w:abstractNumId w:val="21"/>
  </w:num>
  <w:num w:numId="23" w16cid:durableId="1302033857">
    <w:abstractNumId w:val="22"/>
  </w:num>
  <w:num w:numId="24" w16cid:durableId="1090127591">
    <w:abstractNumId w:val="19"/>
  </w:num>
  <w:num w:numId="25" w16cid:durableId="732192887">
    <w:abstractNumId w:val="18"/>
  </w:num>
  <w:num w:numId="26" w16cid:durableId="5946329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0E7"/>
    <w:rsid w:val="00000481"/>
    <w:rsid w:val="00003F8B"/>
    <w:rsid w:val="000111CC"/>
    <w:rsid w:val="000172A1"/>
    <w:rsid w:val="00035585"/>
    <w:rsid w:val="0004063E"/>
    <w:rsid w:val="00042369"/>
    <w:rsid w:val="00060F0C"/>
    <w:rsid w:val="000665A7"/>
    <w:rsid w:val="0006662D"/>
    <w:rsid w:val="00072C51"/>
    <w:rsid w:val="00074A04"/>
    <w:rsid w:val="0008379C"/>
    <w:rsid w:val="00086BB1"/>
    <w:rsid w:val="00094F4D"/>
    <w:rsid w:val="00095B82"/>
    <w:rsid w:val="000968B4"/>
    <w:rsid w:val="0009780E"/>
    <w:rsid w:val="000A6886"/>
    <w:rsid w:val="000C03D4"/>
    <w:rsid w:val="000C1D5A"/>
    <w:rsid w:val="000C4992"/>
    <w:rsid w:val="000D54D8"/>
    <w:rsid w:val="000D63C7"/>
    <w:rsid w:val="000E7FF4"/>
    <w:rsid w:val="000F5339"/>
    <w:rsid w:val="001067BC"/>
    <w:rsid w:val="00110812"/>
    <w:rsid w:val="0011294F"/>
    <w:rsid w:val="00117509"/>
    <w:rsid w:val="00120355"/>
    <w:rsid w:val="001245EF"/>
    <w:rsid w:val="00127C53"/>
    <w:rsid w:val="001460A6"/>
    <w:rsid w:val="00154793"/>
    <w:rsid w:val="00163260"/>
    <w:rsid w:val="00164679"/>
    <w:rsid w:val="00172D21"/>
    <w:rsid w:val="00181755"/>
    <w:rsid w:val="001831FD"/>
    <w:rsid w:val="001906E7"/>
    <w:rsid w:val="0019279D"/>
    <w:rsid w:val="001B5FE0"/>
    <w:rsid w:val="001C540D"/>
    <w:rsid w:val="001D67BA"/>
    <w:rsid w:val="001D7F83"/>
    <w:rsid w:val="00200058"/>
    <w:rsid w:val="00205A90"/>
    <w:rsid w:val="002141BE"/>
    <w:rsid w:val="00251664"/>
    <w:rsid w:val="0025530B"/>
    <w:rsid w:val="002579D5"/>
    <w:rsid w:val="002A1ADF"/>
    <w:rsid w:val="002A3B64"/>
    <w:rsid w:val="002B1FA9"/>
    <w:rsid w:val="002B2740"/>
    <w:rsid w:val="002B3681"/>
    <w:rsid w:val="002E68B4"/>
    <w:rsid w:val="002E6EEC"/>
    <w:rsid w:val="00301514"/>
    <w:rsid w:val="0030451B"/>
    <w:rsid w:val="00312D21"/>
    <w:rsid w:val="0031374E"/>
    <w:rsid w:val="00325863"/>
    <w:rsid w:val="0032784C"/>
    <w:rsid w:val="00341291"/>
    <w:rsid w:val="00343B1F"/>
    <w:rsid w:val="00345BDD"/>
    <w:rsid w:val="00354A44"/>
    <w:rsid w:val="00362DA3"/>
    <w:rsid w:val="003703FE"/>
    <w:rsid w:val="00371E7E"/>
    <w:rsid w:val="003B3327"/>
    <w:rsid w:val="003C50FF"/>
    <w:rsid w:val="003E0301"/>
    <w:rsid w:val="003E0AA1"/>
    <w:rsid w:val="003E7468"/>
    <w:rsid w:val="003F3EEE"/>
    <w:rsid w:val="003F4505"/>
    <w:rsid w:val="003F7356"/>
    <w:rsid w:val="00437F29"/>
    <w:rsid w:val="004571B3"/>
    <w:rsid w:val="0047219D"/>
    <w:rsid w:val="00474145"/>
    <w:rsid w:val="00477899"/>
    <w:rsid w:val="004803AD"/>
    <w:rsid w:val="004823EA"/>
    <w:rsid w:val="00486F58"/>
    <w:rsid w:val="0049424E"/>
    <w:rsid w:val="0049717D"/>
    <w:rsid w:val="004A720E"/>
    <w:rsid w:val="004C65FE"/>
    <w:rsid w:val="004C7751"/>
    <w:rsid w:val="004D5B4D"/>
    <w:rsid w:val="004E1C6B"/>
    <w:rsid w:val="004E37D1"/>
    <w:rsid w:val="004E4942"/>
    <w:rsid w:val="004E59E5"/>
    <w:rsid w:val="004E5B31"/>
    <w:rsid w:val="004E6D1C"/>
    <w:rsid w:val="004F2AFA"/>
    <w:rsid w:val="005035F9"/>
    <w:rsid w:val="00504CEF"/>
    <w:rsid w:val="00513E4F"/>
    <w:rsid w:val="00520F43"/>
    <w:rsid w:val="00525881"/>
    <w:rsid w:val="00532158"/>
    <w:rsid w:val="00543D75"/>
    <w:rsid w:val="00554D5B"/>
    <w:rsid w:val="00554EE5"/>
    <w:rsid w:val="005576DD"/>
    <w:rsid w:val="005609BF"/>
    <w:rsid w:val="00561027"/>
    <w:rsid w:val="0056134A"/>
    <w:rsid w:val="00562BBF"/>
    <w:rsid w:val="00575FA6"/>
    <w:rsid w:val="00576774"/>
    <w:rsid w:val="005824DD"/>
    <w:rsid w:val="00583D0D"/>
    <w:rsid w:val="005A3B0A"/>
    <w:rsid w:val="005B11D7"/>
    <w:rsid w:val="005C0877"/>
    <w:rsid w:val="005D1916"/>
    <w:rsid w:val="005D58D2"/>
    <w:rsid w:val="005D5DDC"/>
    <w:rsid w:val="005D714B"/>
    <w:rsid w:val="005E1EC8"/>
    <w:rsid w:val="0060078F"/>
    <w:rsid w:val="006043CB"/>
    <w:rsid w:val="00605930"/>
    <w:rsid w:val="00617B7C"/>
    <w:rsid w:val="00624CD3"/>
    <w:rsid w:val="0063210A"/>
    <w:rsid w:val="00643351"/>
    <w:rsid w:val="006470E7"/>
    <w:rsid w:val="006540E1"/>
    <w:rsid w:val="006702AC"/>
    <w:rsid w:val="0067353A"/>
    <w:rsid w:val="00685DB5"/>
    <w:rsid w:val="006A41DA"/>
    <w:rsid w:val="006B2322"/>
    <w:rsid w:val="006B2C62"/>
    <w:rsid w:val="006B39C9"/>
    <w:rsid w:val="006C1BA7"/>
    <w:rsid w:val="006D328D"/>
    <w:rsid w:val="006F120F"/>
    <w:rsid w:val="006F4FBD"/>
    <w:rsid w:val="00702D37"/>
    <w:rsid w:val="0070302C"/>
    <w:rsid w:val="007106DF"/>
    <w:rsid w:val="00717345"/>
    <w:rsid w:val="007216BC"/>
    <w:rsid w:val="00727AA1"/>
    <w:rsid w:val="00731EC0"/>
    <w:rsid w:val="00737A20"/>
    <w:rsid w:val="00737FDD"/>
    <w:rsid w:val="0074149D"/>
    <w:rsid w:val="00742186"/>
    <w:rsid w:val="0076012A"/>
    <w:rsid w:val="007611B7"/>
    <w:rsid w:val="00761DC5"/>
    <w:rsid w:val="00763CEB"/>
    <w:rsid w:val="00775E2A"/>
    <w:rsid w:val="007802CE"/>
    <w:rsid w:val="007859F1"/>
    <w:rsid w:val="007929CE"/>
    <w:rsid w:val="00793FC5"/>
    <w:rsid w:val="00794F0E"/>
    <w:rsid w:val="00795307"/>
    <w:rsid w:val="0079709E"/>
    <w:rsid w:val="007979E8"/>
    <w:rsid w:val="007A4FF6"/>
    <w:rsid w:val="007E41EB"/>
    <w:rsid w:val="007E42DE"/>
    <w:rsid w:val="007E4E0E"/>
    <w:rsid w:val="00823836"/>
    <w:rsid w:val="00830D40"/>
    <w:rsid w:val="00833B17"/>
    <w:rsid w:val="00846803"/>
    <w:rsid w:val="008522BC"/>
    <w:rsid w:val="00863731"/>
    <w:rsid w:val="008719E6"/>
    <w:rsid w:val="00884736"/>
    <w:rsid w:val="00884B91"/>
    <w:rsid w:val="008B02C7"/>
    <w:rsid w:val="008B5A0A"/>
    <w:rsid w:val="008C1A20"/>
    <w:rsid w:val="008C3AE3"/>
    <w:rsid w:val="008C6FBC"/>
    <w:rsid w:val="008D36EB"/>
    <w:rsid w:val="008E459E"/>
    <w:rsid w:val="008F39F1"/>
    <w:rsid w:val="008F3D85"/>
    <w:rsid w:val="009127F8"/>
    <w:rsid w:val="009150D1"/>
    <w:rsid w:val="00915591"/>
    <w:rsid w:val="00921783"/>
    <w:rsid w:val="00936C52"/>
    <w:rsid w:val="00950455"/>
    <w:rsid w:val="00957071"/>
    <w:rsid w:val="009576BF"/>
    <w:rsid w:val="0096026E"/>
    <w:rsid w:val="009638EA"/>
    <w:rsid w:val="0096414B"/>
    <w:rsid w:val="00973D87"/>
    <w:rsid w:val="0097465E"/>
    <w:rsid w:val="0097635F"/>
    <w:rsid w:val="0098082F"/>
    <w:rsid w:val="00997517"/>
    <w:rsid w:val="009A65C5"/>
    <w:rsid w:val="009B2456"/>
    <w:rsid w:val="009B5368"/>
    <w:rsid w:val="009C033B"/>
    <w:rsid w:val="009D692A"/>
    <w:rsid w:val="009D6E78"/>
    <w:rsid w:val="009E18D5"/>
    <w:rsid w:val="009E530D"/>
    <w:rsid w:val="009E59EA"/>
    <w:rsid w:val="00A0026C"/>
    <w:rsid w:val="00A03A3E"/>
    <w:rsid w:val="00A1035A"/>
    <w:rsid w:val="00A17E6C"/>
    <w:rsid w:val="00A2217E"/>
    <w:rsid w:val="00A47116"/>
    <w:rsid w:val="00A534CF"/>
    <w:rsid w:val="00A6079F"/>
    <w:rsid w:val="00A61567"/>
    <w:rsid w:val="00A70BAC"/>
    <w:rsid w:val="00A77090"/>
    <w:rsid w:val="00A85251"/>
    <w:rsid w:val="00AB03CD"/>
    <w:rsid w:val="00AB4428"/>
    <w:rsid w:val="00AD0F28"/>
    <w:rsid w:val="00AD399E"/>
    <w:rsid w:val="00AD4BB6"/>
    <w:rsid w:val="00AF14B7"/>
    <w:rsid w:val="00AF58C6"/>
    <w:rsid w:val="00AF62C0"/>
    <w:rsid w:val="00B01F8E"/>
    <w:rsid w:val="00B060E2"/>
    <w:rsid w:val="00B21AB8"/>
    <w:rsid w:val="00B22FC2"/>
    <w:rsid w:val="00B243F8"/>
    <w:rsid w:val="00B30E81"/>
    <w:rsid w:val="00B31EBA"/>
    <w:rsid w:val="00B42914"/>
    <w:rsid w:val="00B433AF"/>
    <w:rsid w:val="00B81A3D"/>
    <w:rsid w:val="00B82C53"/>
    <w:rsid w:val="00B841E4"/>
    <w:rsid w:val="00B87769"/>
    <w:rsid w:val="00BA053D"/>
    <w:rsid w:val="00BB5FE2"/>
    <w:rsid w:val="00BC5A08"/>
    <w:rsid w:val="00BD3F53"/>
    <w:rsid w:val="00BD7DC9"/>
    <w:rsid w:val="00BF175F"/>
    <w:rsid w:val="00C018B6"/>
    <w:rsid w:val="00C0331F"/>
    <w:rsid w:val="00C10DB6"/>
    <w:rsid w:val="00C15C29"/>
    <w:rsid w:val="00C168B5"/>
    <w:rsid w:val="00C32C98"/>
    <w:rsid w:val="00C409DD"/>
    <w:rsid w:val="00C446D5"/>
    <w:rsid w:val="00C745CB"/>
    <w:rsid w:val="00C74DEB"/>
    <w:rsid w:val="00CB3A21"/>
    <w:rsid w:val="00CC22D0"/>
    <w:rsid w:val="00CF370B"/>
    <w:rsid w:val="00D01750"/>
    <w:rsid w:val="00D06E80"/>
    <w:rsid w:val="00D12402"/>
    <w:rsid w:val="00D27B4A"/>
    <w:rsid w:val="00D31B32"/>
    <w:rsid w:val="00D33155"/>
    <w:rsid w:val="00D44D86"/>
    <w:rsid w:val="00D61A61"/>
    <w:rsid w:val="00D63F4D"/>
    <w:rsid w:val="00D657D2"/>
    <w:rsid w:val="00D67734"/>
    <w:rsid w:val="00D700AE"/>
    <w:rsid w:val="00D83B43"/>
    <w:rsid w:val="00D90AEC"/>
    <w:rsid w:val="00D91B11"/>
    <w:rsid w:val="00DA6A1F"/>
    <w:rsid w:val="00DB2D40"/>
    <w:rsid w:val="00DD1070"/>
    <w:rsid w:val="00DD7EA1"/>
    <w:rsid w:val="00DF0C44"/>
    <w:rsid w:val="00DF1CF9"/>
    <w:rsid w:val="00E11AA2"/>
    <w:rsid w:val="00E122D1"/>
    <w:rsid w:val="00E138FA"/>
    <w:rsid w:val="00E30E51"/>
    <w:rsid w:val="00E46F3A"/>
    <w:rsid w:val="00E470D7"/>
    <w:rsid w:val="00E650FB"/>
    <w:rsid w:val="00E66A02"/>
    <w:rsid w:val="00E722E6"/>
    <w:rsid w:val="00E73F8F"/>
    <w:rsid w:val="00E86E27"/>
    <w:rsid w:val="00E92D3E"/>
    <w:rsid w:val="00E954B6"/>
    <w:rsid w:val="00EA662C"/>
    <w:rsid w:val="00EB3FF7"/>
    <w:rsid w:val="00ED340A"/>
    <w:rsid w:val="00ED504F"/>
    <w:rsid w:val="00ED7B13"/>
    <w:rsid w:val="00EE6764"/>
    <w:rsid w:val="00EE799E"/>
    <w:rsid w:val="00EF0EAE"/>
    <w:rsid w:val="00EF6A8B"/>
    <w:rsid w:val="00F104D7"/>
    <w:rsid w:val="00F13498"/>
    <w:rsid w:val="00F13DDC"/>
    <w:rsid w:val="00F278F1"/>
    <w:rsid w:val="00F335C6"/>
    <w:rsid w:val="00F4104E"/>
    <w:rsid w:val="00F42ED1"/>
    <w:rsid w:val="00F46AF4"/>
    <w:rsid w:val="00F53AB4"/>
    <w:rsid w:val="00F64411"/>
    <w:rsid w:val="00F74232"/>
    <w:rsid w:val="00FB3E10"/>
    <w:rsid w:val="00FE208C"/>
    <w:rsid w:val="00FE6531"/>
    <w:rsid w:val="00FF0B3B"/>
    <w:rsid w:val="00FF1920"/>
    <w:rsid w:val="00FF6B62"/>
    <w:rsid w:val="00FF6D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477C"/>
  <w15:chartTrackingRefBased/>
  <w15:docId w15:val="{15E0B0DC-0541-4F96-93C2-31DF3453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505"/>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6470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470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470E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470E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470E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470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70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70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70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6470E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470E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70E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470E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70E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70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70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70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70E7"/>
    <w:rPr>
      <w:rFonts w:eastAsiaTheme="majorEastAsia" w:cstheme="majorBidi"/>
      <w:color w:val="272727" w:themeColor="text1" w:themeTint="D8"/>
    </w:rPr>
  </w:style>
  <w:style w:type="paragraph" w:styleId="Title">
    <w:name w:val="Title"/>
    <w:basedOn w:val="Normal"/>
    <w:next w:val="Normal"/>
    <w:link w:val="TitleChar"/>
    <w:uiPriority w:val="10"/>
    <w:qFormat/>
    <w:rsid w:val="006470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70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70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70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70E7"/>
    <w:pPr>
      <w:spacing w:before="160"/>
      <w:jc w:val="center"/>
    </w:pPr>
    <w:rPr>
      <w:i/>
      <w:iCs/>
      <w:color w:val="404040" w:themeColor="text1" w:themeTint="BF"/>
    </w:rPr>
  </w:style>
  <w:style w:type="character" w:customStyle="1" w:styleId="QuoteChar">
    <w:name w:val="Quote Char"/>
    <w:basedOn w:val="DefaultParagraphFont"/>
    <w:link w:val="Quote"/>
    <w:uiPriority w:val="29"/>
    <w:rsid w:val="006470E7"/>
    <w:rPr>
      <w:i/>
      <w:iCs/>
      <w:color w:val="404040" w:themeColor="text1" w:themeTint="BF"/>
    </w:rPr>
  </w:style>
  <w:style w:type="paragraph" w:styleId="ListParagraph">
    <w:name w:val="List Paragraph"/>
    <w:basedOn w:val="Normal"/>
    <w:uiPriority w:val="34"/>
    <w:qFormat/>
    <w:rsid w:val="006470E7"/>
    <w:pPr>
      <w:ind w:left="720"/>
      <w:contextualSpacing/>
    </w:pPr>
  </w:style>
  <w:style w:type="character" w:styleId="IntenseEmphasis">
    <w:name w:val="Intense Emphasis"/>
    <w:basedOn w:val="DefaultParagraphFont"/>
    <w:uiPriority w:val="21"/>
    <w:qFormat/>
    <w:rsid w:val="006470E7"/>
    <w:rPr>
      <w:i/>
      <w:iCs/>
      <w:color w:val="2F5496" w:themeColor="accent1" w:themeShade="BF"/>
    </w:rPr>
  </w:style>
  <w:style w:type="paragraph" w:styleId="IntenseQuote">
    <w:name w:val="Intense Quote"/>
    <w:basedOn w:val="Normal"/>
    <w:next w:val="Normal"/>
    <w:link w:val="IntenseQuoteChar"/>
    <w:uiPriority w:val="30"/>
    <w:qFormat/>
    <w:rsid w:val="006470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70E7"/>
    <w:rPr>
      <w:i/>
      <w:iCs/>
      <w:color w:val="2F5496" w:themeColor="accent1" w:themeShade="BF"/>
    </w:rPr>
  </w:style>
  <w:style w:type="character" w:styleId="IntenseReference">
    <w:name w:val="Intense Reference"/>
    <w:basedOn w:val="DefaultParagraphFont"/>
    <w:uiPriority w:val="32"/>
    <w:qFormat/>
    <w:rsid w:val="006470E7"/>
    <w:rPr>
      <w:b/>
      <w:bCs/>
      <w:smallCaps/>
      <w:color w:val="2F5496" w:themeColor="accent1" w:themeShade="BF"/>
      <w:spacing w:val="5"/>
    </w:rPr>
  </w:style>
  <w:style w:type="paragraph" w:customStyle="1" w:styleId="BorderedParagraph">
    <w:name w:val="BorderedParagraph"/>
    <w:basedOn w:val="Normal"/>
    <w:rsid w:val="006470E7"/>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6470E7"/>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6470E7"/>
    <w:rPr>
      <w:sz w:val="16"/>
      <w:szCs w:val="16"/>
    </w:rPr>
  </w:style>
  <w:style w:type="paragraph" w:styleId="CommentText">
    <w:name w:val="annotation text"/>
    <w:basedOn w:val="Normal"/>
    <w:link w:val="CommentTextChar"/>
    <w:uiPriority w:val="99"/>
    <w:unhideWhenUsed/>
    <w:rsid w:val="006470E7"/>
    <w:pPr>
      <w:spacing w:line="240" w:lineRule="auto"/>
    </w:pPr>
  </w:style>
  <w:style w:type="character" w:customStyle="1" w:styleId="CommentTextChar">
    <w:name w:val="Comment Text Char"/>
    <w:basedOn w:val="DefaultParagraphFont"/>
    <w:link w:val="CommentText"/>
    <w:uiPriority w:val="99"/>
    <w:rsid w:val="006470E7"/>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9424E"/>
    <w:rPr>
      <w:b/>
      <w:bCs/>
    </w:rPr>
  </w:style>
  <w:style w:type="character" w:customStyle="1" w:styleId="CommentSubjectChar">
    <w:name w:val="Comment Subject Char"/>
    <w:basedOn w:val="CommentTextChar"/>
    <w:link w:val="CommentSubject"/>
    <w:uiPriority w:val="99"/>
    <w:semiHidden/>
    <w:rsid w:val="0049424E"/>
    <w:rPr>
      <w:rFonts w:ascii="Arial" w:eastAsia="Arial" w:hAnsi="Arial" w:cs="Arial"/>
      <w:b/>
      <w:bCs/>
      <w:kern w:val="0"/>
      <w:sz w:val="20"/>
      <w:szCs w:val="20"/>
      <w14:ligatures w14:val="none"/>
    </w:rPr>
  </w:style>
  <w:style w:type="character" w:styleId="Hyperlink">
    <w:name w:val="Hyperlink"/>
    <w:basedOn w:val="DefaultParagraphFont"/>
    <w:uiPriority w:val="99"/>
    <w:unhideWhenUsed/>
    <w:rsid w:val="00FB3E10"/>
    <w:rPr>
      <w:color w:val="0563C1" w:themeColor="hyperlink"/>
      <w:u w:val="single"/>
    </w:rPr>
  </w:style>
  <w:style w:type="character" w:styleId="UnresolvedMention">
    <w:name w:val="Unresolved Mention"/>
    <w:basedOn w:val="DefaultParagraphFont"/>
    <w:uiPriority w:val="99"/>
    <w:semiHidden/>
    <w:unhideWhenUsed/>
    <w:rsid w:val="007106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508365">
      <w:bodyDiv w:val="1"/>
      <w:marLeft w:val="0"/>
      <w:marRight w:val="0"/>
      <w:marTop w:val="0"/>
      <w:marBottom w:val="0"/>
      <w:divBdr>
        <w:top w:val="none" w:sz="0" w:space="0" w:color="auto"/>
        <w:left w:val="none" w:sz="0" w:space="0" w:color="auto"/>
        <w:bottom w:val="none" w:sz="0" w:space="0" w:color="auto"/>
        <w:right w:val="none" w:sz="0" w:space="0" w:color="auto"/>
      </w:divBdr>
    </w:div>
    <w:div w:id="1961105300">
      <w:bodyDiv w:val="1"/>
      <w:marLeft w:val="0"/>
      <w:marRight w:val="0"/>
      <w:marTop w:val="0"/>
      <w:marBottom w:val="0"/>
      <w:divBdr>
        <w:top w:val="none" w:sz="0" w:space="0" w:color="auto"/>
        <w:left w:val="none" w:sz="0" w:space="0" w:color="auto"/>
        <w:bottom w:val="none" w:sz="0" w:space="0" w:color="auto"/>
        <w:right w:val="none" w:sz="0" w:space="0" w:color="auto"/>
      </w:divBdr>
    </w:div>
    <w:div w:id="202875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5556</Words>
  <Characters>31675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17</cp:revision>
  <dcterms:created xsi:type="dcterms:W3CDTF">2026-05-27T12:25:00Z</dcterms:created>
  <dcterms:modified xsi:type="dcterms:W3CDTF">2026-07-31T03:23:00Z</dcterms:modified>
</cp:coreProperties>
</file>